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D1ACB7" w14:textId="77777777" w:rsidR="00584CF1" w:rsidRDefault="003744FE">
      <w:pPr>
        <w:pStyle w:val="h1"/>
        <w:numPr>
          <w:ilvl w:val="0"/>
          <w:numId w:val="0"/>
        </w:numPr>
        <w:pBdr>
          <w:bottom w:val="single" w:sz="4" w:space="1" w:color="auto"/>
        </w:pBdr>
        <w:jc w:val="center"/>
        <w:rPr>
          <w:rFonts w:ascii="Arial" w:hAnsi="Arial" w:cs="Arial"/>
          <w:sz w:val="28"/>
          <w:szCs w:val="28"/>
        </w:rPr>
      </w:pPr>
      <w:r w:rsidRPr="006563BC">
        <w:rPr>
          <w:rFonts w:ascii="Arial" w:hAnsi="Arial" w:cs="Arial"/>
          <w:sz w:val="28"/>
          <w:szCs w:val="28"/>
        </w:rPr>
        <w:t>Protocols for communication between ministerial staff members and public service employees</w:t>
      </w:r>
    </w:p>
    <w:p w14:paraId="6CDBA878" w14:textId="77777777" w:rsidR="00584CF1" w:rsidRDefault="00584CF1">
      <w:pPr>
        <w:pStyle w:val="h1"/>
        <w:numPr>
          <w:ilvl w:val="0"/>
          <w:numId w:val="0"/>
        </w:numPr>
        <w:pBdr>
          <w:bottom w:val="single" w:sz="4" w:space="1" w:color="auto"/>
        </w:pBdr>
        <w:jc w:val="center"/>
        <w:rPr>
          <w:rFonts w:ascii="Arial" w:hAnsi="Arial" w:cs="Arial"/>
          <w:sz w:val="28"/>
          <w:szCs w:val="28"/>
        </w:rPr>
      </w:pPr>
    </w:p>
    <w:p w14:paraId="41DAE214" w14:textId="77777777" w:rsidR="003744FE" w:rsidRDefault="003744FE" w:rsidP="00E04777">
      <w:pPr>
        <w:pStyle w:val="h1"/>
        <w:numPr>
          <w:ilvl w:val="0"/>
          <w:numId w:val="0"/>
        </w:numPr>
        <w:jc w:val="center"/>
        <w:rPr>
          <w:rFonts w:ascii="Arial" w:hAnsi="Arial" w:cs="Arial"/>
          <w:sz w:val="28"/>
          <w:szCs w:val="28"/>
        </w:rPr>
        <w:sectPr w:rsidR="003744FE" w:rsidSect="006123E0">
          <w:headerReference w:type="default" r:id="rId8"/>
          <w:footerReference w:type="default" r:id="rId9"/>
          <w:pgSz w:w="11906" w:h="16838"/>
          <w:pgMar w:top="1440" w:right="1440" w:bottom="2268" w:left="1440" w:header="708" w:footer="708" w:gutter="0"/>
          <w:cols w:space="708"/>
          <w:docGrid w:linePitch="360"/>
        </w:sectPr>
      </w:pPr>
    </w:p>
    <w:p w14:paraId="051FF50F" w14:textId="77777777" w:rsidR="00315791" w:rsidRPr="00487546" w:rsidRDefault="00A75F81" w:rsidP="003D65DE">
      <w:pPr>
        <w:pStyle w:val="Heading1"/>
        <w:numPr>
          <w:ilvl w:val="0"/>
          <w:numId w:val="6"/>
        </w:numPr>
        <w:rPr>
          <w:rFonts w:ascii="Arial" w:hAnsi="Arial" w:cs="Arial"/>
          <w:color w:val="auto"/>
          <w:sz w:val="22"/>
          <w:szCs w:val="22"/>
        </w:rPr>
      </w:pPr>
      <w:r w:rsidRPr="00A75F81">
        <w:rPr>
          <w:rFonts w:ascii="Arial" w:hAnsi="Arial" w:cs="Arial"/>
          <w:color w:val="auto"/>
          <w:sz w:val="22"/>
          <w:szCs w:val="22"/>
        </w:rPr>
        <w:lastRenderedPageBreak/>
        <w:t>Purpose</w:t>
      </w:r>
    </w:p>
    <w:p w14:paraId="3608E11E" w14:textId="77777777" w:rsidR="00315791" w:rsidRPr="00487546" w:rsidRDefault="00A75F81" w:rsidP="00372B4A">
      <w:pPr>
        <w:pStyle w:val="ListParagraph"/>
        <w:numPr>
          <w:ilvl w:val="1"/>
          <w:numId w:val="6"/>
        </w:numPr>
        <w:spacing w:before="240" w:after="0"/>
        <w:ind w:left="426"/>
        <w:rPr>
          <w:rFonts w:ascii="Arial" w:hAnsi="Arial" w:cs="Arial"/>
        </w:rPr>
      </w:pPr>
      <w:r w:rsidRPr="00A75F81">
        <w:rPr>
          <w:rFonts w:ascii="Arial" w:hAnsi="Arial" w:cs="Arial"/>
        </w:rPr>
        <w:t>The purpose of these protocols is to provide for proper and transparent communication between ministerial staff members and public service employees.</w:t>
      </w:r>
    </w:p>
    <w:p w14:paraId="0DB11D3C" w14:textId="77777777" w:rsidR="00315791" w:rsidRPr="00487546" w:rsidRDefault="00A75F81" w:rsidP="003D65DE">
      <w:pPr>
        <w:pStyle w:val="Heading1"/>
        <w:numPr>
          <w:ilvl w:val="0"/>
          <w:numId w:val="6"/>
        </w:numPr>
        <w:rPr>
          <w:rFonts w:ascii="Arial" w:hAnsi="Arial" w:cs="Arial"/>
          <w:color w:val="auto"/>
          <w:sz w:val="22"/>
          <w:szCs w:val="22"/>
        </w:rPr>
      </w:pPr>
      <w:r w:rsidRPr="00A75F81">
        <w:rPr>
          <w:rFonts w:ascii="Arial" w:hAnsi="Arial" w:cs="Arial"/>
          <w:color w:val="auto"/>
          <w:sz w:val="22"/>
          <w:szCs w:val="22"/>
        </w:rPr>
        <w:t>Application</w:t>
      </w:r>
    </w:p>
    <w:p w14:paraId="5EBB3866" w14:textId="77777777" w:rsidR="00315791" w:rsidRPr="00487546" w:rsidRDefault="00A75F81" w:rsidP="00372B4A">
      <w:pPr>
        <w:pStyle w:val="ListParagraph"/>
        <w:numPr>
          <w:ilvl w:val="1"/>
          <w:numId w:val="6"/>
        </w:numPr>
        <w:spacing w:before="240" w:after="0"/>
        <w:ind w:left="426"/>
        <w:rPr>
          <w:rFonts w:ascii="Arial" w:hAnsi="Arial" w:cs="Arial"/>
        </w:rPr>
      </w:pPr>
      <w:r w:rsidRPr="00A75F81">
        <w:rPr>
          <w:rFonts w:ascii="Arial" w:hAnsi="Arial" w:cs="Arial"/>
        </w:rPr>
        <w:t xml:space="preserve">These protocols constitute a </w:t>
      </w:r>
      <w:r w:rsidR="00F63A5D">
        <w:rPr>
          <w:rFonts w:ascii="Arial" w:hAnsi="Arial" w:cs="Arial"/>
        </w:rPr>
        <w:t>whole-of-government policy that</w:t>
      </w:r>
      <w:r w:rsidRPr="00A75F81">
        <w:rPr>
          <w:rFonts w:ascii="Arial" w:hAnsi="Arial" w:cs="Arial"/>
        </w:rPr>
        <w:t xml:space="preserve">: </w:t>
      </w:r>
    </w:p>
    <w:p w14:paraId="4F6F8456" w14:textId="77777777" w:rsidR="00315791" w:rsidRPr="00487546" w:rsidRDefault="00A75F81" w:rsidP="005F5401">
      <w:pPr>
        <w:spacing w:after="0"/>
        <w:ind w:left="1276" w:hanging="709"/>
        <w:rPr>
          <w:rFonts w:ascii="Arial" w:hAnsi="Arial" w:cs="Arial"/>
        </w:rPr>
      </w:pPr>
      <w:r w:rsidRPr="00A75F81">
        <w:rPr>
          <w:rFonts w:ascii="Arial" w:hAnsi="Arial" w:cs="Arial"/>
        </w:rPr>
        <w:t>2.1.1</w:t>
      </w:r>
      <w:r w:rsidRPr="00A75F81">
        <w:rPr>
          <w:rFonts w:ascii="Arial" w:hAnsi="Arial" w:cs="Arial"/>
        </w:rPr>
        <w:tab/>
        <w:t xml:space="preserve">applies to employees of departments of government declared under section 14 of the </w:t>
      </w:r>
      <w:r w:rsidRPr="00A75F81">
        <w:rPr>
          <w:rFonts w:ascii="Arial" w:hAnsi="Arial" w:cs="Arial"/>
          <w:i/>
        </w:rPr>
        <w:t>Public Service Act 2008</w:t>
      </w:r>
      <w:r w:rsidRPr="00A75F81">
        <w:rPr>
          <w:rFonts w:ascii="Arial" w:hAnsi="Arial" w:cs="Arial"/>
        </w:rPr>
        <w:t xml:space="preserve"> (the </w:t>
      </w:r>
      <w:r w:rsidRPr="00A75F81">
        <w:rPr>
          <w:rFonts w:ascii="Arial" w:hAnsi="Arial" w:cs="Arial"/>
          <w:i/>
        </w:rPr>
        <w:t>Code of Conduct for the Queensland Public Service</w:t>
      </w:r>
      <w:r w:rsidRPr="00A75F81">
        <w:rPr>
          <w:rFonts w:ascii="Arial" w:hAnsi="Arial" w:cs="Arial"/>
        </w:rPr>
        <w:t xml:space="preserve"> provides that public service employees will comply with whole-of-government policies); </w:t>
      </w:r>
    </w:p>
    <w:p w14:paraId="0434A492" w14:textId="77777777" w:rsidR="00584CF1" w:rsidRDefault="00A75F81">
      <w:pPr>
        <w:spacing w:before="120" w:after="0"/>
        <w:ind w:left="1276" w:hanging="709"/>
        <w:rPr>
          <w:rFonts w:ascii="Arial" w:hAnsi="Arial" w:cs="Arial"/>
        </w:rPr>
      </w:pPr>
      <w:r w:rsidRPr="00A75F81">
        <w:rPr>
          <w:rStyle w:val="Style3Char"/>
        </w:rPr>
        <w:t>2.1.2</w:t>
      </w:r>
      <w:r w:rsidRPr="00A75F81">
        <w:rPr>
          <w:rStyle w:val="Style3Char"/>
        </w:rPr>
        <w:tab/>
      </w:r>
      <w:proofErr w:type="gramStart"/>
      <w:r w:rsidRPr="00A75F81">
        <w:rPr>
          <w:rStyle w:val="Style3Char"/>
        </w:rPr>
        <w:t>applies</w:t>
      </w:r>
      <w:proofErr w:type="gramEnd"/>
      <w:r w:rsidRPr="00A75F81">
        <w:rPr>
          <w:rStyle w:val="Style3Char"/>
        </w:rPr>
        <w:t xml:space="preserve"> to ministerial staff</w:t>
      </w:r>
      <w:r w:rsidRPr="00A75F81">
        <w:rPr>
          <w:rFonts w:ascii="Arial" w:hAnsi="Arial" w:cs="Arial"/>
        </w:rPr>
        <w:t xml:space="preserve"> members (the </w:t>
      </w:r>
      <w:r w:rsidRPr="00A75F81">
        <w:rPr>
          <w:rFonts w:ascii="Arial" w:hAnsi="Arial" w:cs="Arial"/>
          <w:i/>
        </w:rPr>
        <w:t>Code of Conduct for Ministerial Staff Members</w:t>
      </w:r>
      <w:r w:rsidRPr="00A75F81">
        <w:rPr>
          <w:rFonts w:ascii="Arial" w:hAnsi="Arial" w:cs="Arial"/>
        </w:rPr>
        <w:t xml:space="preserve"> provides that ministerial staff members will comply with applicable policies); and</w:t>
      </w:r>
    </w:p>
    <w:p w14:paraId="729A39E5" w14:textId="77777777" w:rsidR="00584CF1" w:rsidRDefault="00A75F81">
      <w:pPr>
        <w:spacing w:before="120" w:after="0"/>
        <w:ind w:left="1276" w:hanging="709"/>
        <w:rPr>
          <w:rFonts w:ascii="Arial" w:hAnsi="Arial" w:cs="Arial"/>
          <w:i/>
          <w:iCs/>
        </w:rPr>
      </w:pPr>
      <w:r w:rsidRPr="00A75F81">
        <w:rPr>
          <w:rStyle w:val="Style3Char"/>
        </w:rPr>
        <w:t>2.1.2</w:t>
      </w:r>
      <w:r w:rsidRPr="00A75F81">
        <w:rPr>
          <w:rStyle w:val="Style3Char"/>
        </w:rPr>
        <w:tab/>
      </w:r>
      <w:proofErr w:type="gramStart"/>
      <w:r w:rsidRPr="00A75F81">
        <w:rPr>
          <w:rStyle w:val="Style3Char"/>
        </w:rPr>
        <w:t>complements</w:t>
      </w:r>
      <w:proofErr w:type="gramEnd"/>
      <w:r w:rsidRPr="00A75F81">
        <w:rPr>
          <w:rStyle w:val="Style3Char"/>
        </w:rPr>
        <w:t xml:space="preserve"> the </w:t>
      </w:r>
      <w:r w:rsidR="00AF460B">
        <w:rPr>
          <w:rStyle w:val="Style3Char"/>
        </w:rPr>
        <w:t xml:space="preserve">concurrent </w:t>
      </w:r>
      <w:r w:rsidRPr="00A75F81">
        <w:rPr>
          <w:rStyle w:val="Style3Char"/>
        </w:rPr>
        <w:t>Premier’s</w:t>
      </w:r>
      <w:r w:rsidRPr="00A75F81">
        <w:rPr>
          <w:rFonts w:ascii="Arial" w:hAnsi="Arial" w:cs="Arial"/>
        </w:rPr>
        <w:t xml:space="preserve"> Communiqué entitled </w:t>
      </w:r>
      <w:r w:rsidRPr="00A75F81">
        <w:rPr>
          <w:rFonts w:ascii="Arial" w:hAnsi="Arial" w:cs="Arial"/>
          <w:i/>
          <w:iCs/>
        </w:rPr>
        <w:t xml:space="preserve">Interaction between Ministerial Staff and Public Servants (Attachment 1). </w:t>
      </w:r>
    </w:p>
    <w:p w14:paraId="21AC03A0" w14:textId="7DD4B817" w:rsidR="00315791" w:rsidRPr="00487546" w:rsidRDefault="00A75F81" w:rsidP="00CC1BC6">
      <w:pPr>
        <w:pStyle w:val="ListParagraph"/>
        <w:numPr>
          <w:ilvl w:val="1"/>
          <w:numId w:val="6"/>
        </w:numPr>
        <w:spacing w:before="240" w:after="0"/>
        <w:ind w:left="426"/>
        <w:rPr>
          <w:rFonts w:ascii="Arial" w:hAnsi="Arial" w:cs="Arial"/>
        </w:rPr>
      </w:pPr>
      <w:r w:rsidRPr="00CC1BC6">
        <w:rPr>
          <w:rFonts w:ascii="Arial" w:hAnsi="Arial" w:cs="Arial"/>
          <w:b/>
        </w:rPr>
        <w:t>Effective date</w:t>
      </w:r>
      <w:r w:rsidR="00C150F0" w:rsidRPr="00CC1BC6">
        <w:rPr>
          <w:rFonts w:ascii="Arial" w:hAnsi="Arial" w:cs="Arial"/>
          <w:b/>
        </w:rPr>
        <w:t xml:space="preserve">: </w:t>
      </w:r>
      <w:r w:rsidR="00C46262" w:rsidRPr="00C46262">
        <w:rPr>
          <w:rFonts w:ascii="Arial" w:hAnsi="Arial" w:cs="Arial"/>
        </w:rPr>
        <w:t>March</w:t>
      </w:r>
      <w:r w:rsidR="008E10F3">
        <w:rPr>
          <w:rFonts w:ascii="Arial" w:hAnsi="Arial" w:cs="Arial"/>
        </w:rPr>
        <w:t xml:space="preserve"> 2015</w:t>
      </w:r>
    </w:p>
    <w:p w14:paraId="5F13C74C" w14:textId="77777777" w:rsidR="00CC1BC6" w:rsidRDefault="00A75F81" w:rsidP="003D65DE">
      <w:pPr>
        <w:pStyle w:val="Heading1"/>
        <w:numPr>
          <w:ilvl w:val="0"/>
          <w:numId w:val="6"/>
        </w:numPr>
        <w:rPr>
          <w:rFonts w:ascii="Arial" w:hAnsi="Arial" w:cs="Arial"/>
          <w:color w:val="auto"/>
          <w:sz w:val="22"/>
          <w:szCs w:val="22"/>
        </w:rPr>
      </w:pPr>
      <w:r w:rsidRPr="00A75F81">
        <w:rPr>
          <w:rFonts w:ascii="Arial" w:hAnsi="Arial" w:cs="Arial"/>
          <w:color w:val="auto"/>
          <w:sz w:val="22"/>
          <w:szCs w:val="22"/>
        </w:rPr>
        <w:lastRenderedPageBreak/>
        <w:t>Context</w:t>
      </w:r>
    </w:p>
    <w:p w14:paraId="14D194F7" w14:textId="77777777" w:rsidR="009C7CDF" w:rsidRDefault="003E1771" w:rsidP="006845EB">
      <w:pPr>
        <w:pStyle w:val="ListParagraph"/>
        <w:numPr>
          <w:ilvl w:val="1"/>
          <w:numId w:val="6"/>
        </w:numPr>
        <w:spacing w:before="120" w:after="0"/>
        <w:ind w:left="567" w:hanging="567"/>
        <w:contextualSpacing w:val="0"/>
        <w:rPr>
          <w:rFonts w:ascii="Arial" w:hAnsi="Arial" w:cs="Arial"/>
        </w:rPr>
      </w:pPr>
      <w:r>
        <w:rPr>
          <w:rFonts w:ascii="Arial" w:hAnsi="Arial" w:cs="Arial"/>
        </w:rPr>
        <w:t xml:space="preserve">Ministers and their staff </w:t>
      </w:r>
      <w:r w:rsidR="00171D55">
        <w:rPr>
          <w:rFonts w:ascii="Arial" w:hAnsi="Arial" w:cs="Arial"/>
        </w:rPr>
        <w:t xml:space="preserve">should </w:t>
      </w:r>
      <w:r w:rsidR="009C7CDF">
        <w:rPr>
          <w:rFonts w:ascii="Arial" w:hAnsi="Arial" w:cs="Arial"/>
        </w:rPr>
        <w:t>perform and behave to the highest standard</w:t>
      </w:r>
      <w:r w:rsidR="008C4C3B">
        <w:rPr>
          <w:rFonts w:ascii="Arial" w:hAnsi="Arial" w:cs="Arial"/>
        </w:rPr>
        <w:t xml:space="preserve">. Ministers are to make decisions that are open and accountable, and </w:t>
      </w:r>
      <w:r w:rsidR="009C7CDF">
        <w:rPr>
          <w:rFonts w:ascii="Arial" w:hAnsi="Arial" w:cs="Arial"/>
        </w:rPr>
        <w:t xml:space="preserve">function under </w:t>
      </w:r>
      <w:r w:rsidR="00707655">
        <w:rPr>
          <w:rFonts w:ascii="Arial" w:hAnsi="Arial" w:cs="Arial"/>
        </w:rPr>
        <w:t xml:space="preserve">a </w:t>
      </w:r>
      <w:r w:rsidR="009C7CDF">
        <w:rPr>
          <w:rFonts w:ascii="Arial" w:hAnsi="Arial" w:cs="Arial"/>
        </w:rPr>
        <w:t xml:space="preserve">clear </w:t>
      </w:r>
      <w:r w:rsidR="008C4C3B">
        <w:rPr>
          <w:rFonts w:ascii="Arial" w:hAnsi="Arial" w:cs="Arial"/>
        </w:rPr>
        <w:t xml:space="preserve">line of </w:t>
      </w:r>
      <w:r w:rsidR="009C7CDF">
        <w:rPr>
          <w:rFonts w:ascii="Arial" w:hAnsi="Arial" w:cs="Arial"/>
        </w:rPr>
        <w:t xml:space="preserve">responsibility for their departments, in </w:t>
      </w:r>
      <w:r w:rsidR="008C4C3B">
        <w:rPr>
          <w:rFonts w:ascii="Arial" w:hAnsi="Arial" w:cs="Arial"/>
        </w:rPr>
        <w:t xml:space="preserve">accordance </w:t>
      </w:r>
      <w:r w:rsidR="009C7CDF">
        <w:rPr>
          <w:rFonts w:ascii="Arial" w:hAnsi="Arial" w:cs="Arial"/>
        </w:rPr>
        <w:t>with the Westminster system of departments reporting to a single Minister.</w:t>
      </w:r>
    </w:p>
    <w:p w14:paraId="474C7FDA" w14:textId="77777777" w:rsidR="003E1771" w:rsidRPr="00707655" w:rsidRDefault="00707655" w:rsidP="00707655">
      <w:pPr>
        <w:pStyle w:val="ListParagraph"/>
        <w:numPr>
          <w:ilvl w:val="1"/>
          <w:numId w:val="6"/>
        </w:numPr>
        <w:spacing w:before="120" w:after="0"/>
        <w:ind w:left="567" w:hanging="567"/>
        <w:contextualSpacing w:val="0"/>
        <w:rPr>
          <w:rFonts w:ascii="Arial" w:hAnsi="Arial" w:cs="Arial"/>
        </w:rPr>
      </w:pPr>
      <w:r w:rsidRPr="00707655">
        <w:rPr>
          <w:rFonts w:ascii="Arial" w:hAnsi="Arial" w:cs="Arial"/>
        </w:rPr>
        <w:t>Proper and transparent communication between ministerial</w:t>
      </w:r>
      <w:r>
        <w:rPr>
          <w:rFonts w:ascii="Arial" w:hAnsi="Arial" w:cs="Arial"/>
        </w:rPr>
        <w:t xml:space="preserve"> officers and the </w:t>
      </w:r>
      <w:r w:rsidRPr="00707655">
        <w:rPr>
          <w:rFonts w:ascii="Arial" w:hAnsi="Arial" w:cs="Arial"/>
        </w:rPr>
        <w:t xml:space="preserve">public service </w:t>
      </w:r>
      <w:r>
        <w:rPr>
          <w:rFonts w:ascii="Arial" w:hAnsi="Arial" w:cs="Arial"/>
        </w:rPr>
        <w:t>is an important part of restored accountability in government</w:t>
      </w:r>
      <w:r w:rsidRPr="00707655">
        <w:rPr>
          <w:rFonts w:ascii="Arial" w:hAnsi="Arial" w:cs="Arial"/>
        </w:rPr>
        <w:t>.</w:t>
      </w:r>
    </w:p>
    <w:p w14:paraId="5CD1A9E8" w14:textId="77777777" w:rsidR="00315791" w:rsidRPr="00487546" w:rsidRDefault="00CC1BC6" w:rsidP="003D65DE">
      <w:pPr>
        <w:pStyle w:val="Heading1"/>
        <w:numPr>
          <w:ilvl w:val="0"/>
          <w:numId w:val="6"/>
        </w:numPr>
        <w:rPr>
          <w:rFonts w:ascii="Arial" w:hAnsi="Arial" w:cs="Arial"/>
          <w:color w:val="auto"/>
          <w:sz w:val="22"/>
          <w:szCs w:val="22"/>
        </w:rPr>
      </w:pPr>
      <w:r>
        <w:rPr>
          <w:rFonts w:ascii="Arial" w:hAnsi="Arial" w:cs="Arial"/>
          <w:color w:val="auto"/>
          <w:sz w:val="22"/>
          <w:szCs w:val="22"/>
        </w:rPr>
        <w:t>P</w:t>
      </w:r>
      <w:r w:rsidR="00A75F81" w:rsidRPr="00A75F81">
        <w:rPr>
          <w:rFonts w:ascii="Arial" w:hAnsi="Arial" w:cs="Arial"/>
          <w:color w:val="auto"/>
          <w:sz w:val="22"/>
          <w:szCs w:val="22"/>
        </w:rPr>
        <w:t>rinciples</w:t>
      </w:r>
    </w:p>
    <w:p w14:paraId="72700FB5" w14:textId="77777777" w:rsidR="00315791" w:rsidRPr="00487546" w:rsidRDefault="00A75F81" w:rsidP="001B506C">
      <w:pPr>
        <w:pStyle w:val="ListParagraph"/>
        <w:numPr>
          <w:ilvl w:val="1"/>
          <w:numId w:val="6"/>
        </w:numPr>
        <w:spacing w:before="240" w:after="0"/>
        <w:ind w:left="567" w:hanging="567"/>
        <w:rPr>
          <w:rFonts w:ascii="Arial" w:hAnsi="Arial" w:cs="Arial"/>
        </w:rPr>
      </w:pPr>
      <w:r w:rsidRPr="00A75F81">
        <w:rPr>
          <w:rFonts w:ascii="Arial" w:hAnsi="Arial" w:cs="Arial"/>
        </w:rPr>
        <w:t xml:space="preserve">The Queensland Government operates </w:t>
      </w:r>
      <w:r w:rsidR="00057F50">
        <w:rPr>
          <w:rFonts w:ascii="Arial" w:hAnsi="Arial" w:cs="Arial"/>
        </w:rPr>
        <w:t xml:space="preserve">as a </w:t>
      </w:r>
      <w:r w:rsidRPr="00A75F81">
        <w:rPr>
          <w:rFonts w:ascii="Arial" w:hAnsi="Arial" w:cs="Arial"/>
        </w:rPr>
        <w:t xml:space="preserve">system of responsible government. </w:t>
      </w:r>
    </w:p>
    <w:p w14:paraId="50177835" w14:textId="77777777" w:rsidR="00584CF1" w:rsidRDefault="00A75F81">
      <w:pPr>
        <w:pStyle w:val="ListParagraph"/>
        <w:numPr>
          <w:ilvl w:val="1"/>
          <w:numId w:val="6"/>
        </w:numPr>
        <w:spacing w:before="120" w:after="0"/>
        <w:ind w:left="567" w:hanging="567"/>
        <w:contextualSpacing w:val="0"/>
        <w:rPr>
          <w:rFonts w:ascii="Arial" w:hAnsi="Arial" w:cs="Arial"/>
        </w:rPr>
      </w:pPr>
      <w:r w:rsidRPr="00A75F81">
        <w:rPr>
          <w:rFonts w:ascii="Arial" w:hAnsi="Arial" w:cs="Arial"/>
        </w:rPr>
        <w:t xml:space="preserve">Governments are responsible collectively to the community through the electoral process and are supported by an independent public service. Ministers are responsible individually to Parliament for the administration of their portfolios. Directors-General are responsible for the delivery of their departments’ services and are accountable ultimately to the Premier, </w:t>
      </w:r>
      <w:proofErr w:type="gramStart"/>
      <w:r w:rsidRPr="00A75F81">
        <w:rPr>
          <w:rFonts w:ascii="Arial" w:hAnsi="Arial" w:cs="Arial"/>
        </w:rPr>
        <w:t>although</w:t>
      </w:r>
      <w:proofErr w:type="gramEnd"/>
      <w:r w:rsidRPr="00A75F81">
        <w:rPr>
          <w:rFonts w:ascii="Arial" w:hAnsi="Arial" w:cs="Arial"/>
        </w:rPr>
        <w:t xml:space="preserve"> they report to their responsible Minister on a day-to-day basis. </w:t>
      </w:r>
    </w:p>
    <w:p w14:paraId="2F6B60FF" w14:textId="77777777" w:rsidR="00584CF1" w:rsidRDefault="00A75F81">
      <w:pPr>
        <w:pStyle w:val="ListParagraph"/>
        <w:numPr>
          <w:ilvl w:val="1"/>
          <w:numId w:val="6"/>
        </w:numPr>
        <w:spacing w:before="120" w:after="0"/>
        <w:ind w:left="567" w:hanging="567"/>
        <w:contextualSpacing w:val="0"/>
        <w:rPr>
          <w:rFonts w:ascii="Arial" w:hAnsi="Arial" w:cs="Arial"/>
        </w:rPr>
      </w:pPr>
      <w:r w:rsidRPr="00A75F81">
        <w:rPr>
          <w:rStyle w:val="Style3Char"/>
        </w:rPr>
        <w:t>Departments are responsible for</w:t>
      </w:r>
      <w:r w:rsidRPr="00A75F81">
        <w:rPr>
          <w:rFonts w:ascii="Arial" w:hAnsi="Arial" w:cs="Arial"/>
        </w:rPr>
        <w:t xml:space="preserve"> giving independent and apolitical advice to assist the government and the Minister with decision-making.</w:t>
      </w:r>
    </w:p>
    <w:p w14:paraId="4574E503" w14:textId="77777777" w:rsidR="00584CF1" w:rsidRDefault="00A75F81">
      <w:pPr>
        <w:pStyle w:val="ListParagraph"/>
        <w:numPr>
          <w:ilvl w:val="1"/>
          <w:numId w:val="6"/>
        </w:numPr>
        <w:spacing w:before="120" w:after="0"/>
        <w:ind w:left="567" w:hanging="567"/>
        <w:contextualSpacing w:val="0"/>
        <w:rPr>
          <w:rFonts w:ascii="Arial" w:hAnsi="Arial" w:cs="Arial"/>
        </w:rPr>
      </w:pPr>
      <w:r w:rsidRPr="00A75F81">
        <w:rPr>
          <w:rFonts w:ascii="Arial" w:hAnsi="Arial" w:cs="Arial"/>
        </w:rPr>
        <w:lastRenderedPageBreak/>
        <w:t>Subject to legislative provision to the contrary</w:t>
      </w:r>
      <w:r w:rsidRPr="00A75F81">
        <w:rPr>
          <w:rStyle w:val="FootnoteReference"/>
          <w:rFonts w:ascii="Arial" w:hAnsi="Arial" w:cs="Arial"/>
        </w:rPr>
        <w:footnoteReference w:id="1"/>
      </w:r>
      <w:r w:rsidRPr="00A75F81">
        <w:rPr>
          <w:rFonts w:ascii="Arial" w:hAnsi="Arial" w:cs="Arial"/>
        </w:rPr>
        <w:t xml:space="preserve">, Ministers may direct Directors-General in relation to administering their portfolios, and may direct a department to act in a manner that is contrary to its own advice. However, a Minister’s power to give direction to a Director-General does not include the power to compel the Director-General to give particular advice or to change departmental advice.  </w:t>
      </w:r>
    </w:p>
    <w:p w14:paraId="30827DC8" w14:textId="5F0D587E" w:rsidR="00584CF1" w:rsidRDefault="00A75F81">
      <w:pPr>
        <w:pStyle w:val="ListParagraph"/>
        <w:numPr>
          <w:ilvl w:val="1"/>
          <w:numId w:val="6"/>
        </w:numPr>
        <w:spacing w:before="120" w:after="0"/>
        <w:ind w:left="567" w:hanging="567"/>
        <w:contextualSpacing w:val="0"/>
        <w:rPr>
          <w:rFonts w:ascii="Arial" w:hAnsi="Arial" w:cs="Arial"/>
        </w:rPr>
      </w:pPr>
      <w:r w:rsidRPr="00A75F81">
        <w:rPr>
          <w:rFonts w:ascii="Arial" w:hAnsi="Arial" w:cs="Arial"/>
        </w:rPr>
        <w:t>Ministerial staff members and public service employees are subject to rigorous accountability measures.</w:t>
      </w:r>
      <w:r w:rsidR="00C46262">
        <w:rPr>
          <w:rFonts w:ascii="Arial" w:hAnsi="Arial" w:cs="Arial"/>
        </w:rPr>
        <w:t xml:space="preserve"> </w:t>
      </w:r>
      <w:r w:rsidRPr="00A75F81">
        <w:rPr>
          <w:rFonts w:ascii="Arial" w:hAnsi="Arial" w:cs="Arial"/>
        </w:rPr>
        <w:t xml:space="preserve">Their interactions are subject to a comprehensive framework of laws, policies and codes of conduct that establish legal obligations and expected standards of behaviour. </w:t>
      </w:r>
    </w:p>
    <w:p w14:paraId="19202565" w14:textId="77777777" w:rsidR="00584CF1" w:rsidRDefault="00A75F81">
      <w:pPr>
        <w:pStyle w:val="ListParagraph"/>
        <w:numPr>
          <w:ilvl w:val="1"/>
          <w:numId w:val="6"/>
        </w:numPr>
        <w:spacing w:before="120" w:after="0"/>
        <w:ind w:left="567" w:hanging="567"/>
        <w:contextualSpacing w:val="0"/>
        <w:rPr>
          <w:rFonts w:ascii="Arial" w:hAnsi="Arial" w:cs="Arial"/>
        </w:rPr>
      </w:pPr>
      <w:r w:rsidRPr="00A75F81">
        <w:rPr>
          <w:rFonts w:ascii="Arial" w:hAnsi="Arial" w:cs="Arial"/>
        </w:rPr>
        <w:t xml:space="preserve">Positive and productive interaction between the administrative and political arms of government is central to good government. </w:t>
      </w:r>
    </w:p>
    <w:p w14:paraId="01474EF7" w14:textId="77777777" w:rsidR="00315791" w:rsidRPr="00487546" w:rsidRDefault="00A75F81" w:rsidP="00942F7F">
      <w:pPr>
        <w:pStyle w:val="Heading1"/>
        <w:numPr>
          <w:ilvl w:val="0"/>
          <w:numId w:val="6"/>
        </w:numPr>
        <w:rPr>
          <w:rFonts w:ascii="Arial" w:hAnsi="Arial" w:cs="Arial"/>
          <w:color w:val="auto"/>
          <w:sz w:val="22"/>
          <w:szCs w:val="22"/>
        </w:rPr>
      </w:pPr>
      <w:r w:rsidRPr="00A75F81">
        <w:rPr>
          <w:rFonts w:ascii="Arial" w:hAnsi="Arial" w:cs="Arial"/>
          <w:color w:val="auto"/>
          <w:sz w:val="22"/>
          <w:szCs w:val="22"/>
        </w:rPr>
        <w:t>Protocols</w:t>
      </w:r>
    </w:p>
    <w:p w14:paraId="27AD00D8" w14:textId="77777777" w:rsidR="00066183" w:rsidRPr="00487546" w:rsidRDefault="00A75F81" w:rsidP="0014562B">
      <w:pPr>
        <w:pStyle w:val="ListParagraph"/>
        <w:numPr>
          <w:ilvl w:val="1"/>
          <w:numId w:val="6"/>
        </w:numPr>
        <w:spacing w:before="240" w:after="0" w:line="240" w:lineRule="auto"/>
        <w:ind w:left="567" w:hanging="573"/>
        <w:rPr>
          <w:rFonts w:ascii="Arial" w:hAnsi="Arial" w:cs="Arial"/>
        </w:rPr>
      </w:pPr>
      <w:r w:rsidRPr="00A75F81">
        <w:rPr>
          <w:rFonts w:ascii="Arial" w:hAnsi="Arial" w:cs="Arial"/>
        </w:rPr>
        <w:t xml:space="preserve">Ministerial staff members and public service employees have different but complementary roles. </w:t>
      </w:r>
    </w:p>
    <w:p w14:paraId="33063144" w14:textId="77777777" w:rsidR="00584CF1" w:rsidRDefault="00A75F81">
      <w:pPr>
        <w:pStyle w:val="ListParagraph"/>
        <w:numPr>
          <w:ilvl w:val="1"/>
          <w:numId w:val="6"/>
        </w:numPr>
        <w:spacing w:before="120" w:after="0" w:line="240" w:lineRule="auto"/>
        <w:ind w:left="567" w:hanging="573"/>
        <w:contextualSpacing w:val="0"/>
        <w:rPr>
          <w:rFonts w:ascii="Arial" w:hAnsi="Arial" w:cs="Arial"/>
        </w:rPr>
      </w:pPr>
      <w:r w:rsidRPr="00A75F81">
        <w:rPr>
          <w:rFonts w:ascii="Arial" w:hAnsi="Arial" w:cs="Arial"/>
        </w:rPr>
        <w:t>Public service employees provide advice that is objective, independent, apolitical and impartial and give effect to the policies and decisions of the government of the day, regardless of its political complexion.</w:t>
      </w:r>
    </w:p>
    <w:p w14:paraId="0F9CD808" w14:textId="77777777" w:rsidR="00584CF1" w:rsidRDefault="00A75F81">
      <w:pPr>
        <w:pStyle w:val="ListParagraph"/>
        <w:numPr>
          <w:ilvl w:val="1"/>
          <w:numId w:val="6"/>
        </w:numPr>
        <w:spacing w:before="120" w:after="0" w:line="240" w:lineRule="auto"/>
        <w:ind w:left="567" w:hanging="567"/>
        <w:contextualSpacing w:val="0"/>
        <w:rPr>
          <w:rFonts w:ascii="Arial" w:hAnsi="Arial" w:cs="Arial"/>
        </w:rPr>
      </w:pPr>
      <w:r w:rsidRPr="00A75F81">
        <w:rPr>
          <w:rFonts w:ascii="Arial" w:hAnsi="Arial" w:cs="Arial"/>
        </w:rPr>
        <w:t xml:space="preserve">Ministerial staff members facilitate communication of ministerial priorities to departments and act as a conduit </w:t>
      </w:r>
      <w:r w:rsidRPr="00A75F81">
        <w:rPr>
          <w:rFonts w:ascii="Arial" w:hAnsi="Arial" w:cs="Arial"/>
        </w:rPr>
        <w:lastRenderedPageBreak/>
        <w:t>between Ministers and public service employees, for example, by communicating ministerial views or decisions and requesting information or briefing notes</w:t>
      </w:r>
      <w:r w:rsidR="006576A3">
        <w:rPr>
          <w:rFonts w:ascii="Arial" w:hAnsi="Arial" w:cs="Arial"/>
        </w:rPr>
        <w:t>.</w:t>
      </w:r>
    </w:p>
    <w:p w14:paraId="0F187055" w14:textId="77777777" w:rsidR="00584CF1" w:rsidRDefault="00A75F81">
      <w:pPr>
        <w:pStyle w:val="ListParagraph"/>
        <w:numPr>
          <w:ilvl w:val="1"/>
          <w:numId w:val="6"/>
        </w:numPr>
        <w:spacing w:before="120" w:after="0" w:line="240" w:lineRule="auto"/>
        <w:ind w:left="567" w:hanging="573"/>
        <w:contextualSpacing w:val="0"/>
        <w:rPr>
          <w:rFonts w:ascii="Arial" w:hAnsi="Arial" w:cs="Arial"/>
        </w:rPr>
      </w:pPr>
      <w:r w:rsidRPr="00A75F81">
        <w:rPr>
          <w:rFonts w:ascii="Arial" w:hAnsi="Arial" w:cs="Arial"/>
        </w:rPr>
        <w:t>In performing this role, ministerial staff members may ask public service employees to provide information or prepare briefing notes on particular issues, or covering particular topics, within specified timeframes to assist the Minister in the timely performance of the Minister’s duties and responsibilities. Ministerial staff members may also discuss advice received and seek clarification of the advice. Such requests are commonplace communications that would usually occur in the course of normal day-to-day interactions necessary for the administration of government business.</w:t>
      </w:r>
    </w:p>
    <w:p w14:paraId="379A184D" w14:textId="77777777" w:rsidR="00584CF1" w:rsidRDefault="00A75F81">
      <w:pPr>
        <w:pStyle w:val="ListParagraph"/>
        <w:numPr>
          <w:ilvl w:val="1"/>
          <w:numId w:val="6"/>
        </w:numPr>
        <w:spacing w:before="120" w:after="0" w:line="240" w:lineRule="auto"/>
        <w:ind w:left="567" w:hanging="573"/>
        <w:contextualSpacing w:val="0"/>
        <w:rPr>
          <w:rFonts w:ascii="Arial" w:hAnsi="Arial" w:cs="Arial"/>
        </w:rPr>
      </w:pPr>
      <w:r w:rsidRPr="00A75F81">
        <w:rPr>
          <w:rFonts w:ascii="Arial" w:hAnsi="Arial" w:cs="Arial"/>
        </w:rPr>
        <w:t xml:space="preserve">However, consistent with the legislation and contracts of employment of ministerial staff members, ministerial staff members do not have the power to direct public service employees or to make policy or administrative decisions in their own right without specific and direct authorisation from the Minister. </w:t>
      </w:r>
    </w:p>
    <w:p w14:paraId="2DA312A2" w14:textId="77777777" w:rsidR="00733B19" w:rsidRPr="00EB2BEC" w:rsidRDefault="00733B19" w:rsidP="00EB2BEC">
      <w:pPr>
        <w:pStyle w:val="ListParagraph"/>
        <w:numPr>
          <w:ilvl w:val="1"/>
          <w:numId w:val="6"/>
        </w:numPr>
        <w:spacing w:before="120" w:after="0" w:line="240" w:lineRule="auto"/>
        <w:ind w:left="567" w:hanging="573"/>
        <w:contextualSpacing w:val="0"/>
        <w:rPr>
          <w:rFonts w:ascii="Arial" w:hAnsi="Arial" w:cs="Arial"/>
        </w:rPr>
      </w:pPr>
      <w:r>
        <w:rPr>
          <w:rFonts w:ascii="Arial" w:hAnsi="Arial" w:cs="Arial"/>
        </w:rPr>
        <w:t>Unless the matter is of a routine administrative nature, M</w:t>
      </w:r>
      <w:r w:rsidRPr="00A75F81">
        <w:rPr>
          <w:rFonts w:ascii="Arial" w:hAnsi="Arial" w:cs="Arial"/>
        </w:rPr>
        <w:t>inisterial staff members</w:t>
      </w:r>
      <w:r w:rsidR="00641EFC">
        <w:rPr>
          <w:rFonts w:ascii="Arial" w:hAnsi="Arial" w:cs="Arial"/>
        </w:rPr>
        <w:t xml:space="preserve"> must not directly</w:t>
      </w:r>
      <w:r>
        <w:rPr>
          <w:rFonts w:ascii="Arial" w:hAnsi="Arial" w:cs="Arial"/>
        </w:rPr>
        <w:t xml:space="preserve"> contact public service employees </w:t>
      </w:r>
      <w:r w:rsidR="00EB2BEC">
        <w:rPr>
          <w:rFonts w:ascii="Arial" w:hAnsi="Arial" w:cs="Arial"/>
        </w:rPr>
        <w:t xml:space="preserve">who work in a department that reports to a different Minister. Such contact </w:t>
      </w:r>
      <w:r w:rsidR="00590F6E">
        <w:rPr>
          <w:rFonts w:ascii="Arial" w:hAnsi="Arial" w:cs="Arial"/>
        </w:rPr>
        <w:t>must</w:t>
      </w:r>
      <w:r w:rsidR="00EB2BEC">
        <w:rPr>
          <w:rFonts w:ascii="Arial" w:hAnsi="Arial" w:cs="Arial"/>
        </w:rPr>
        <w:t xml:space="preserve"> only be made </w:t>
      </w:r>
      <w:r w:rsidR="00EB2BEC" w:rsidRPr="00EB2BEC">
        <w:rPr>
          <w:rFonts w:ascii="Arial" w:hAnsi="Arial" w:cs="Arial"/>
        </w:rPr>
        <w:t>with the prior agreement of the</w:t>
      </w:r>
      <w:r w:rsidR="00641EFC">
        <w:rPr>
          <w:rFonts w:ascii="Arial" w:hAnsi="Arial" w:cs="Arial"/>
        </w:rPr>
        <w:t xml:space="preserve"> </w:t>
      </w:r>
      <w:r w:rsidR="00EB2BEC" w:rsidRPr="00EB2BEC">
        <w:rPr>
          <w:rFonts w:ascii="Arial" w:hAnsi="Arial" w:cs="Arial"/>
        </w:rPr>
        <w:t>appropriate Ministerial office.</w:t>
      </w:r>
    </w:p>
    <w:p w14:paraId="640EAC1D" w14:textId="77777777" w:rsidR="00584CF1" w:rsidRDefault="00A75F81">
      <w:pPr>
        <w:pStyle w:val="ListParagraph"/>
        <w:numPr>
          <w:ilvl w:val="1"/>
          <w:numId w:val="6"/>
        </w:numPr>
        <w:spacing w:before="120" w:after="0" w:line="240" w:lineRule="auto"/>
        <w:ind w:left="567" w:hanging="573"/>
        <w:contextualSpacing w:val="0"/>
        <w:rPr>
          <w:rFonts w:ascii="Arial" w:hAnsi="Arial" w:cs="Arial"/>
        </w:rPr>
      </w:pPr>
      <w:r w:rsidRPr="00A75F81">
        <w:rPr>
          <w:rFonts w:ascii="Arial" w:hAnsi="Arial" w:cs="Arial"/>
        </w:rPr>
        <w:t xml:space="preserve">Unless otherwise legislatively prescribed, if there is any doubt about the authority of a direction conveyed by a ministerial staff member, public service employees are expected to confirm that the direction has ministerial </w:t>
      </w:r>
      <w:r w:rsidRPr="00A75F81">
        <w:rPr>
          <w:rFonts w:ascii="Arial" w:hAnsi="Arial" w:cs="Arial"/>
        </w:rPr>
        <w:lastRenderedPageBreak/>
        <w:t xml:space="preserve">authority. Public service employees should do so by asking the ministerial staff member for confirmation that a direction is being relayed with the authority of a Minister. </w:t>
      </w:r>
    </w:p>
    <w:p w14:paraId="21EDB785" w14:textId="77777777" w:rsidR="00584CF1" w:rsidRDefault="00A75F81">
      <w:pPr>
        <w:pStyle w:val="ListParagraph"/>
        <w:numPr>
          <w:ilvl w:val="1"/>
          <w:numId w:val="6"/>
        </w:numPr>
        <w:spacing w:before="120" w:after="0" w:line="240" w:lineRule="auto"/>
        <w:ind w:left="567" w:hanging="573"/>
        <w:contextualSpacing w:val="0"/>
        <w:rPr>
          <w:rFonts w:ascii="Arial" w:hAnsi="Arial" w:cs="Arial"/>
        </w:rPr>
      </w:pPr>
      <w:r w:rsidRPr="00A75F81">
        <w:rPr>
          <w:rFonts w:ascii="Arial" w:hAnsi="Arial" w:cs="Arial"/>
        </w:rPr>
        <w:t>Unless otherwise legislatively prescribed, a formal ministerial direction should be provided in writing to the Director-General where practical. In the event of urgency, the direction may be provided verbally and confirmed in writing. If the Director-General is not available to receive the direction, the direction can be provided to an alternative Senior Officer and confirmed in writing to the Director-General.</w:t>
      </w:r>
    </w:p>
    <w:p w14:paraId="37A61AC5" w14:textId="77777777" w:rsidR="006D3D1A" w:rsidRPr="00487546" w:rsidRDefault="00A75F81" w:rsidP="0036238A">
      <w:pPr>
        <w:pStyle w:val="ListParagraph"/>
        <w:numPr>
          <w:ilvl w:val="1"/>
          <w:numId w:val="6"/>
        </w:numPr>
        <w:spacing w:before="120" w:after="0" w:line="240" w:lineRule="auto"/>
        <w:ind w:left="567" w:hanging="573"/>
        <w:contextualSpacing w:val="0"/>
        <w:rPr>
          <w:rFonts w:ascii="Arial" w:hAnsi="Arial" w:cs="Arial"/>
        </w:rPr>
      </w:pPr>
      <w:r w:rsidRPr="00A75F81">
        <w:rPr>
          <w:rFonts w:ascii="Arial" w:hAnsi="Arial" w:cs="Arial"/>
        </w:rPr>
        <w:t>Just as Ministers may not direct that particular advice be given or departmental advice be changed (as mentioned in paragraph 4.4 above)</w:t>
      </w:r>
      <w:r w:rsidR="006576A3">
        <w:rPr>
          <w:rFonts w:ascii="Arial" w:hAnsi="Arial" w:cs="Arial"/>
        </w:rPr>
        <w:t>,</w:t>
      </w:r>
      <w:r w:rsidRPr="00A75F81">
        <w:rPr>
          <w:rFonts w:ascii="Arial" w:hAnsi="Arial" w:cs="Arial"/>
        </w:rPr>
        <w:t xml:space="preserve"> ministerial staff members may not direct public service employees to give particular advice or change departmental advice.</w:t>
      </w:r>
    </w:p>
    <w:p w14:paraId="7A5DCCE8" w14:textId="77777777" w:rsidR="00584CF1" w:rsidRDefault="00A75F81">
      <w:pPr>
        <w:pStyle w:val="ListParagraph"/>
        <w:numPr>
          <w:ilvl w:val="1"/>
          <w:numId w:val="6"/>
        </w:numPr>
        <w:spacing w:before="120" w:after="0" w:line="240" w:lineRule="auto"/>
        <w:ind w:left="567" w:hanging="573"/>
        <w:contextualSpacing w:val="0"/>
        <w:rPr>
          <w:rFonts w:ascii="Arial" w:hAnsi="Arial" w:cs="Arial"/>
        </w:rPr>
      </w:pPr>
      <w:r w:rsidRPr="00A75F81">
        <w:rPr>
          <w:rFonts w:ascii="Arial" w:hAnsi="Arial" w:cs="Arial"/>
        </w:rPr>
        <w:t xml:space="preserve">Ministerial staff members must not ask a public service employee to take any action that would be inconsistent with the public service employee’s duties and obligations under the </w:t>
      </w:r>
      <w:r w:rsidRPr="00A75F81">
        <w:rPr>
          <w:rFonts w:ascii="Arial" w:hAnsi="Arial" w:cs="Arial"/>
          <w:i/>
        </w:rPr>
        <w:t>Public Service Act 2008</w:t>
      </w:r>
      <w:r w:rsidRPr="00A75F81">
        <w:rPr>
          <w:rFonts w:ascii="Arial" w:hAnsi="Arial" w:cs="Arial"/>
        </w:rPr>
        <w:t xml:space="preserve"> or other employing legislation, or the Code of Conduct for the Queensland Public Service or an approved code of conduct under the </w:t>
      </w:r>
      <w:r w:rsidRPr="00A75F81">
        <w:rPr>
          <w:rFonts w:ascii="Arial" w:hAnsi="Arial" w:cs="Arial"/>
          <w:i/>
        </w:rPr>
        <w:t>Public Sector Ethics Act 1994</w:t>
      </w:r>
      <w:r w:rsidRPr="00A75F81">
        <w:rPr>
          <w:rFonts w:ascii="Arial" w:hAnsi="Arial" w:cs="Arial"/>
        </w:rPr>
        <w:t xml:space="preserve">. </w:t>
      </w:r>
    </w:p>
    <w:p w14:paraId="7B8ADC36" w14:textId="77777777" w:rsidR="00584CF1" w:rsidRDefault="00A75F81">
      <w:pPr>
        <w:pStyle w:val="ListParagraph"/>
        <w:numPr>
          <w:ilvl w:val="1"/>
          <w:numId w:val="6"/>
        </w:numPr>
        <w:spacing w:before="120" w:after="0" w:line="240" w:lineRule="auto"/>
        <w:ind w:left="567" w:hanging="573"/>
        <w:contextualSpacing w:val="0"/>
        <w:rPr>
          <w:rFonts w:ascii="Arial" w:hAnsi="Arial" w:cs="Arial"/>
        </w:rPr>
      </w:pPr>
      <w:r w:rsidRPr="00A75F81">
        <w:rPr>
          <w:rFonts w:ascii="Arial" w:hAnsi="Arial" w:cs="Arial"/>
        </w:rPr>
        <w:t xml:space="preserve">Regardless of any communications with ministerial staff members, the obligation on public service employees to provide advice that is objective, independent, apolitical and impartial remains paramount. </w:t>
      </w:r>
    </w:p>
    <w:p w14:paraId="192EEE3E" w14:textId="77777777" w:rsidR="00315791" w:rsidRPr="00487546" w:rsidRDefault="00A75F81" w:rsidP="005F5401">
      <w:pPr>
        <w:pStyle w:val="h1"/>
        <w:keepNext/>
        <w:numPr>
          <w:ilvl w:val="0"/>
          <w:numId w:val="0"/>
        </w:numPr>
        <w:spacing w:before="280" w:line="240" w:lineRule="auto"/>
        <w:ind w:left="357" w:hanging="357"/>
        <w:rPr>
          <w:rFonts w:ascii="Arial" w:hAnsi="Arial" w:cs="Arial"/>
          <w:b w:val="0"/>
          <w:i/>
          <w:sz w:val="22"/>
          <w:szCs w:val="22"/>
          <w:u w:val="single"/>
        </w:rPr>
      </w:pPr>
      <w:r w:rsidRPr="00A75F81">
        <w:rPr>
          <w:rFonts w:ascii="Arial" w:hAnsi="Arial" w:cs="Arial"/>
          <w:b w:val="0"/>
          <w:i/>
          <w:sz w:val="22"/>
          <w:szCs w:val="22"/>
          <w:u w:val="single"/>
        </w:rPr>
        <w:t>Documenting decisions and interactions</w:t>
      </w:r>
    </w:p>
    <w:p w14:paraId="38768648" w14:textId="77777777" w:rsidR="006760F9" w:rsidRPr="00487546" w:rsidRDefault="00A75F81" w:rsidP="00013F07">
      <w:pPr>
        <w:pStyle w:val="ListParagraph"/>
        <w:numPr>
          <w:ilvl w:val="1"/>
          <w:numId w:val="6"/>
        </w:numPr>
        <w:spacing w:before="240" w:after="0" w:line="240" w:lineRule="auto"/>
        <w:ind w:left="567" w:hanging="573"/>
        <w:rPr>
          <w:rFonts w:ascii="Arial" w:hAnsi="Arial" w:cs="Arial"/>
        </w:rPr>
      </w:pPr>
      <w:r w:rsidRPr="00A75F81">
        <w:rPr>
          <w:rFonts w:ascii="Arial" w:hAnsi="Arial" w:cs="Arial"/>
        </w:rPr>
        <w:t xml:space="preserve">In line with the requirements of the </w:t>
      </w:r>
      <w:r w:rsidRPr="00A75F81">
        <w:rPr>
          <w:rFonts w:ascii="Arial" w:hAnsi="Arial" w:cs="Arial"/>
          <w:i/>
        </w:rPr>
        <w:t>Public Records Act 2002</w:t>
      </w:r>
      <w:r w:rsidRPr="00A75F81">
        <w:rPr>
          <w:rFonts w:ascii="Arial" w:hAnsi="Arial" w:cs="Arial"/>
        </w:rPr>
        <w:t xml:space="preserve">, public service employees and ministerial staff members should ensure that formal decisions and actions are documented in sufficient detail to ensure that the </w:t>
      </w:r>
      <w:r w:rsidRPr="00A75F81">
        <w:rPr>
          <w:rFonts w:ascii="Arial" w:hAnsi="Arial" w:cs="Arial"/>
        </w:rPr>
        <w:lastRenderedPageBreak/>
        <w:t xml:space="preserve">processes involved are accountable and transparent. </w:t>
      </w:r>
    </w:p>
    <w:p w14:paraId="360A561E" w14:textId="77777777" w:rsidR="00584CF1" w:rsidRDefault="00A75F81">
      <w:pPr>
        <w:pStyle w:val="ListParagraph"/>
        <w:numPr>
          <w:ilvl w:val="1"/>
          <w:numId w:val="6"/>
        </w:numPr>
        <w:spacing w:before="120" w:after="0" w:line="240" w:lineRule="auto"/>
        <w:ind w:left="567" w:hanging="573"/>
        <w:contextualSpacing w:val="0"/>
        <w:rPr>
          <w:rFonts w:ascii="Arial" w:hAnsi="Arial" w:cs="Arial"/>
        </w:rPr>
      </w:pPr>
      <w:r w:rsidRPr="00A75F81">
        <w:rPr>
          <w:rFonts w:ascii="Arial" w:hAnsi="Arial" w:cs="Arial"/>
        </w:rPr>
        <w:t>Public service employees and ministerial staff members should keep full and accurate records of all substantive communications between ministerial staff members and public service employees and of the process of making formal decisions, in line with existing legislative and administrative requirements to make and keep records.</w:t>
      </w:r>
    </w:p>
    <w:p w14:paraId="45968E32" w14:textId="77777777" w:rsidR="00584CF1" w:rsidRDefault="00A75F81">
      <w:pPr>
        <w:pStyle w:val="ListParagraph"/>
        <w:numPr>
          <w:ilvl w:val="1"/>
          <w:numId w:val="6"/>
        </w:numPr>
        <w:spacing w:before="120" w:after="0" w:line="240" w:lineRule="auto"/>
        <w:ind w:left="567" w:hanging="573"/>
        <w:contextualSpacing w:val="0"/>
        <w:rPr>
          <w:rFonts w:ascii="Arial" w:hAnsi="Arial" w:cs="Arial"/>
        </w:rPr>
      </w:pPr>
      <w:r w:rsidRPr="00A75F81">
        <w:rPr>
          <w:rFonts w:ascii="Arial" w:hAnsi="Arial" w:cs="Arial"/>
        </w:rPr>
        <w:t xml:space="preserve">Formal recordkeeping is particularly important when a Minister or Ministerial staff member on the Minister’s behalf verbally or in writing provides a direction to departments to implement particular policies or the Minister makes a final decision that is contrary to, or overrides, departmental advice. </w:t>
      </w:r>
    </w:p>
    <w:p w14:paraId="3BD9F113" w14:textId="77777777" w:rsidR="00584CF1" w:rsidRDefault="00A75F81">
      <w:pPr>
        <w:pStyle w:val="ListParagraph"/>
        <w:numPr>
          <w:ilvl w:val="1"/>
          <w:numId w:val="6"/>
        </w:numPr>
        <w:spacing w:before="120" w:after="0" w:line="240" w:lineRule="auto"/>
        <w:ind w:left="567" w:hanging="573"/>
        <w:contextualSpacing w:val="0"/>
        <w:rPr>
          <w:rFonts w:ascii="Arial" w:hAnsi="Arial" w:cs="Arial"/>
        </w:rPr>
      </w:pPr>
      <w:r w:rsidRPr="00A75F81">
        <w:rPr>
          <w:rFonts w:ascii="Arial" w:hAnsi="Arial" w:cs="Arial"/>
        </w:rPr>
        <w:t xml:space="preserve">Records should be made in such a manner that the information is readily accessible in the records directly relating to the Minister’s decision. For example, a department’s ministerial briefing note for decision should contain a section to capture the Minister’s approval of, or response to, the department’s recommendations. </w:t>
      </w:r>
    </w:p>
    <w:p w14:paraId="330248BC" w14:textId="77777777" w:rsidR="00584CF1" w:rsidRDefault="00A75F81">
      <w:pPr>
        <w:pStyle w:val="ListParagraph"/>
        <w:numPr>
          <w:ilvl w:val="1"/>
          <w:numId w:val="6"/>
        </w:numPr>
        <w:spacing w:before="120" w:after="0" w:line="240" w:lineRule="auto"/>
        <w:ind w:left="567" w:hanging="573"/>
        <w:contextualSpacing w:val="0"/>
        <w:rPr>
          <w:rFonts w:ascii="Arial" w:hAnsi="Arial" w:cs="Arial"/>
        </w:rPr>
      </w:pPr>
      <w:r w:rsidRPr="00A75F81">
        <w:rPr>
          <w:rFonts w:ascii="Arial" w:hAnsi="Arial" w:cs="Arial"/>
        </w:rPr>
        <w:t xml:space="preserve">Where possible, a file reference should be included in all submissions to, or replies from, the Minister to assist in proper recordkeeping. </w:t>
      </w:r>
    </w:p>
    <w:p w14:paraId="79AD1E2C" w14:textId="77777777" w:rsidR="00584CF1" w:rsidRDefault="00A75F81">
      <w:pPr>
        <w:pStyle w:val="ListParagraph"/>
        <w:numPr>
          <w:ilvl w:val="1"/>
          <w:numId w:val="6"/>
        </w:numPr>
        <w:spacing w:before="120" w:after="0" w:line="240" w:lineRule="auto"/>
        <w:ind w:left="567" w:hanging="573"/>
        <w:contextualSpacing w:val="0"/>
        <w:rPr>
          <w:rFonts w:ascii="Arial" w:hAnsi="Arial" w:cs="Arial"/>
        </w:rPr>
      </w:pPr>
      <w:r w:rsidRPr="00A75F81">
        <w:rPr>
          <w:rFonts w:ascii="Arial" w:hAnsi="Arial" w:cs="Arial"/>
        </w:rPr>
        <w:t xml:space="preserve">When a Minister has instructed that certain action be taken contrary to departmental advice, the department should consider providing information and advice as to how it proposes to implement the instruction in a briefing note to the Minister. </w:t>
      </w:r>
    </w:p>
    <w:p w14:paraId="016B81F0" w14:textId="77777777" w:rsidR="00315791" w:rsidRPr="00487546" w:rsidRDefault="00A75F81" w:rsidP="009213CC">
      <w:pPr>
        <w:pStyle w:val="Heading1"/>
        <w:numPr>
          <w:ilvl w:val="0"/>
          <w:numId w:val="6"/>
        </w:numPr>
        <w:rPr>
          <w:rFonts w:ascii="Arial" w:hAnsi="Arial" w:cs="Arial"/>
          <w:color w:val="auto"/>
          <w:sz w:val="22"/>
          <w:szCs w:val="22"/>
        </w:rPr>
      </w:pPr>
      <w:r w:rsidRPr="00A75F81">
        <w:rPr>
          <w:rFonts w:ascii="Arial" w:hAnsi="Arial" w:cs="Arial"/>
          <w:color w:val="auto"/>
          <w:sz w:val="22"/>
          <w:szCs w:val="22"/>
        </w:rPr>
        <w:t>Support to public service employees and ministerial staff members</w:t>
      </w:r>
    </w:p>
    <w:p w14:paraId="146482B9" w14:textId="77777777" w:rsidR="00315791" w:rsidRPr="00487546" w:rsidRDefault="00A75F81" w:rsidP="00A012B4">
      <w:pPr>
        <w:pStyle w:val="h1"/>
        <w:keepNext/>
        <w:numPr>
          <w:ilvl w:val="0"/>
          <w:numId w:val="0"/>
        </w:numPr>
        <w:spacing w:before="280" w:line="240" w:lineRule="auto"/>
        <w:ind w:left="357" w:hanging="357"/>
        <w:rPr>
          <w:rFonts w:ascii="Arial" w:hAnsi="Arial" w:cs="Arial"/>
          <w:b w:val="0"/>
          <w:i/>
          <w:sz w:val="22"/>
          <w:szCs w:val="22"/>
          <w:u w:val="single"/>
        </w:rPr>
      </w:pPr>
      <w:r w:rsidRPr="00A75F81">
        <w:rPr>
          <w:rFonts w:ascii="Arial" w:hAnsi="Arial" w:cs="Arial"/>
          <w:b w:val="0"/>
          <w:i/>
          <w:sz w:val="22"/>
          <w:szCs w:val="22"/>
          <w:u w:val="single"/>
        </w:rPr>
        <w:t>Public service employees</w:t>
      </w:r>
    </w:p>
    <w:p w14:paraId="6EF79EF7" w14:textId="77777777" w:rsidR="00315791" w:rsidRPr="00A32402" w:rsidRDefault="00A75F81" w:rsidP="006760F9">
      <w:pPr>
        <w:pStyle w:val="ListParagraph"/>
        <w:numPr>
          <w:ilvl w:val="1"/>
          <w:numId w:val="6"/>
        </w:numPr>
        <w:spacing w:before="240" w:after="0" w:line="240" w:lineRule="auto"/>
        <w:ind w:left="567" w:hanging="573"/>
        <w:rPr>
          <w:rFonts w:ascii="Arial" w:hAnsi="Arial" w:cs="Arial"/>
        </w:rPr>
      </w:pPr>
      <w:r w:rsidRPr="00A75F81">
        <w:rPr>
          <w:rFonts w:ascii="Arial" w:hAnsi="Arial" w:cs="Arial"/>
        </w:rPr>
        <w:t xml:space="preserve">Directors-General should provide ongoing support to staff (including </w:t>
      </w:r>
      <w:r w:rsidRPr="00A75F81">
        <w:rPr>
          <w:rFonts w:ascii="Arial" w:hAnsi="Arial" w:cs="Arial"/>
        </w:rPr>
        <w:lastRenderedPageBreak/>
        <w:t xml:space="preserve">reinforcing among senior executives their responsibility to provide support to their staff) in managing their interactions with Ministers and ministerial staff members, as per the Premier’s Communiqué entitled </w:t>
      </w:r>
      <w:r w:rsidRPr="00A75F81">
        <w:rPr>
          <w:rFonts w:ascii="Arial" w:hAnsi="Arial" w:cs="Arial"/>
          <w:i/>
        </w:rPr>
        <w:t xml:space="preserve">Interaction between Ministerial Staff </w:t>
      </w:r>
      <w:r w:rsidRPr="00A32402">
        <w:rPr>
          <w:rFonts w:ascii="Arial" w:hAnsi="Arial" w:cs="Arial"/>
          <w:i/>
        </w:rPr>
        <w:t>and Public Servants (Attachment 1).</w:t>
      </w:r>
      <w:r w:rsidRPr="00A32402">
        <w:rPr>
          <w:rFonts w:ascii="Arial" w:hAnsi="Arial" w:cs="Arial"/>
        </w:rPr>
        <w:t xml:space="preserve"> </w:t>
      </w:r>
    </w:p>
    <w:p w14:paraId="2C9A5212" w14:textId="77777777" w:rsidR="006D4434" w:rsidRPr="00487546" w:rsidRDefault="00A75F81" w:rsidP="0036238A">
      <w:pPr>
        <w:pStyle w:val="ListParagraph"/>
        <w:numPr>
          <w:ilvl w:val="1"/>
          <w:numId w:val="6"/>
        </w:numPr>
        <w:spacing w:before="120" w:after="0" w:line="240" w:lineRule="auto"/>
        <w:ind w:left="567" w:hanging="573"/>
        <w:contextualSpacing w:val="0"/>
        <w:rPr>
          <w:rFonts w:ascii="Arial" w:hAnsi="Arial" w:cs="Arial"/>
        </w:rPr>
      </w:pPr>
      <w:r w:rsidRPr="00A75F81">
        <w:rPr>
          <w:rFonts w:ascii="Arial" w:hAnsi="Arial" w:cs="Arial"/>
        </w:rPr>
        <w:t>Public service employees should raise any concerns with their Senior Officer or Director-General. The Director-General should, if necessary, raise significant concerns with the Minister.</w:t>
      </w:r>
    </w:p>
    <w:p w14:paraId="374B40CD" w14:textId="77777777" w:rsidR="00315791" w:rsidRPr="00487546" w:rsidRDefault="00A75F81" w:rsidP="00435CB1">
      <w:pPr>
        <w:pStyle w:val="h1"/>
        <w:keepNext/>
        <w:numPr>
          <w:ilvl w:val="0"/>
          <w:numId w:val="0"/>
        </w:numPr>
        <w:spacing w:before="280" w:line="240" w:lineRule="auto"/>
        <w:ind w:left="357" w:hanging="357"/>
        <w:rPr>
          <w:rFonts w:ascii="Arial" w:hAnsi="Arial" w:cs="Arial"/>
          <w:b w:val="0"/>
          <w:i/>
          <w:sz w:val="22"/>
          <w:szCs w:val="22"/>
          <w:u w:val="single"/>
        </w:rPr>
      </w:pPr>
      <w:r w:rsidRPr="00A75F81">
        <w:rPr>
          <w:rFonts w:ascii="Arial" w:hAnsi="Arial" w:cs="Arial"/>
          <w:b w:val="0"/>
          <w:i/>
          <w:sz w:val="22"/>
          <w:szCs w:val="22"/>
          <w:u w:val="single"/>
        </w:rPr>
        <w:t>Ministerial staff members</w:t>
      </w:r>
    </w:p>
    <w:p w14:paraId="5D01BE28" w14:textId="77777777" w:rsidR="00315791" w:rsidRPr="00487546" w:rsidRDefault="00A75F81" w:rsidP="006760F9">
      <w:pPr>
        <w:pStyle w:val="ListParagraph"/>
        <w:numPr>
          <w:ilvl w:val="1"/>
          <w:numId w:val="6"/>
        </w:numPr>
        <w:spacing w:before="240" w:after="0" w:line="240" w:lineRule="auto"/>
        <w:ind w:left="567" w:hanging="573"/>
        <w:rPr>
          <w:rFonts w:ascii="Arial" w:hAnsi="Arial" w:cs="Arial"/>
        </w:rPr>
      </w:pPr>
      <w:r w:rsidRPr="00A75F81">
        <w:rPr>
          <w:rFonts w:ascii="Arial" w:hAnsi="Arial" w:cs="Arial"/>
        </w:rPr>
        <w:t xml:space="preserve">Ministerial staff members should discuss any matters of perceived breach of these protocols by public service employees with their </w:t>
      </w:r>
      <w:r w:rsidR="0044584C">
        <w:rPr>
          <w:rFonts w:ascii="Arial" w:hAnsi="Arial" w:cs="Arial"/>
        </w:rPr>
        <w:t xml:space="preserve">Chief of Staff, who </w:t>
      </w:r>
      <w:r w:rsidRPr="00A75F81">
        <w:rPr>
          <w:rFonts w:ascii="Arial" w:hAnsi="Arial" w:cs="Arial"/>
        </w:rPr>
        <w:t xml:space="preserve">should refer significant concerns where necessary to the Director-General. </w:t>
      </w:r>
    </w:p>
    <w:p w14:paraId="26E8DB86" w14:textId="77777777" w:rsidR="00315791" w:rsidRPr="00487546" w:rsidRDefault="00A75F81" w:rsidP="006760F9">
      <w:pPr>
        <w:pStyle w:val="Heading1"/>
        <w:numPr>
          <w:ilvl w:val="0"/>
          <w:numId w:val="6"/>
        </w:numPr>
        <w:rPr>
          <w:rFonts w:ascii="Arial" w:hAnsi="Arial" w:cs="Arial"/>
          <w:color w:val="auto"/>
          <w:sz w:val="22"/>
          <w:szCs w:val="22"/>
        </w:rPr>
      </w:pPr>
      <w:r w:rsidRPr="00A75F81">
        <w:rPr>
          <w:rFonts w:ascii="Arial" w:hAnsi="Arial" w:cs="Arial"/>
          <w:color w:val="auto"/>
          <w:sz w:val="22"/>
          <w:szCs w:val="22"/>
        </w:rPr>
        <w:t>Directors-General to liaise with Ministers with a view to supplementing the protocols</w:t>
      </w:r>
    </w:p>
    <w:p w14:paraId="4E3A7919" w14:textId="77777777" w:rsidR="00315791" w:rsidRPr="00487546" w:rsidRDefault="00A75F81" w:rsidP="006760F9">
      <w:pPr>
        <w:pStyle w:val="ListParagraph"/>
        <w:numPr>
          <w:ilvl w:val="1"/>
          <w:numId w:val="6"/>
        </w:numPr>
        <w:spacing w:before="240" w:after="0" w:line="240" w:lineRule="auto"/>
        <w:ind w:left="567" w:hanging="573"/>
        <w:rPr>
          <w:rFonts w:ascii="Arial" w:hAnsi="Arial" w:cs="Arial"/>
        </w:rPr>
      </w:pPr>
      <w:r w:rsidRPr="00A75F81">
        <w:rPr>
          <w:rFonts w:ascii="Arial" w:hAnsi="Arial" w:cs="Arial"/>
        </w:rPr>
        <w:t xml:space="preserve">If necessary, Directors-General should liaise with Ministers about the desirability of supplementing the above protocols with further guidelines about communication between ministerial staff members and public service employees tailored to the particular needs of the Minister or </w:t>
      </w:r>
      <w:r w:rsidR="00F63A5D">
        <w:rPr>
          <w:rFonts w:ascii="Arial" w:hAnsi="Arial" w:cs="Arial"/>
        </w:rPr>
        <w:br/>
      </w:r>
      <w:r w:rsidRPr="00A75F81">
        <w:rPr>
          <w:rFonts w:ascii="Arial" w:hAnsi="Arial" w:cs="Arial"/>
        </w:rPr>
        <w:t>Director-General.</w:t>
      </w:r>
    </w:p>
    <w:p w14:paraId="3444909F" w14:textId="77777777" w:rsidR="00584CF1" w:rsidRDefault="00A75F81">
      <w:pPr>
        <w:pStyle w:val="ListParagraph"/>
        <w:numPr>
          <w:ilvl w:val="1"/>
          <w:numId w:val="6"/>
        </w:numPr>
        <w:spacing w:before="120" w:after="0" w:line="240" w:lineRule="auto"/>
        <w:ind w:left="567" w:hanging="573"/>
        <w:contextualSpacing w:val="0"/>
        <w:rPr>
          <w:rFonts w:ascii="Arial" w:hAnsi="Arial" w:cs="Arial"/>
        </w:rPr>
      </w:pPr>
      <w:r w:rsidRPr="00A75F81">
        <w:rPr>
          <w:rFonts w:ascii="Arial" w:hAnsi="Arial" w:cs="Arial"/>
        </w:rPr>
        <w:t>However, supplementary guidelines may not detract from the minimum standards of communication between ministerial staff members and public service employees represented by the protocols contained in this document.</w:t>
      </w:r>
    </w:p>
    <w:p w14:paraId="456CE3C0" w14:textId="77777777" w:rsidR="00584CF1" w:rsidRDefault="00A75F81">
      <w:pPr>
        <w:pStyle w:val="ListParagraph"/>
        <w:numPr>
          <w:ilvl w:val="1"/>
          <w:numId w:val="6"/>
        </w:numPr>
        <w:spacing w:before="120" w:after="0" w:line="240" w:lineRule="auto"/>
        <w:ind w:left="567" w:hanging="573"/>
        <w:contextualSpacing w:val="0"/>
        <w:rPr>
          <w:rFonts w:ascii="Arial" w:hAnsi="Arial" w:cs="Arial"/>
        </w:rPr>
      </w:pPr>
      <w:r w:rsidRPr="00A75F81">
        <w:rPr>
          <w:rFonts w:ascii="Arial" w:hAnsi="Arial" w:cs="Arial"/>
        </w:rPr>
        <w:t xml:space="preserve">The Director-General should ensure public service employees affected by any department-specific supplementary guidelines are notified of the supplementary guidelines as well as these protocols. The </w:t>
      </w:r>
      <w:r w:rsidR="005334A7">
        <w:rPr>
          <w:rFonts w:ascii="Arial" w:hAnsi="Arial" w:cs="Arial"/>
        </w:rPr>
        <w:t>Chief of Staff</w:t>
      </w:r>
      <w:r w:rsidRPr="00A75F81">
        <w:rPr>
          <w:rFonts w:ascii="Arial" w:hAnsi="Arial" w:cs="Arial"/>
        </w:rPr>
        <w:t xml:space="preserve"> </w:t>
      </w:r>
      <w:r w:rsidRPr="00A75F81">
        <w:rPr>
          <w:rFonts w:ascii="Arial" w:hAnsi="Arial" w:cs="Arial"/>
        </w:rPr>
        <w:lastRenderedPageBreak/>
        <w:t xml:space="preserve">should also notify ministerial staff members of any department-specific supplementary guidelines. </w:t>
      </w:r>
    </w:p>
    <w:p w14:paraId="7D6A1B3B" w14:textId="77777777" w:rsidR="00315791" w:rsidRPr="00487546" w:rsidRDefault="00A75F81" w:rsidP="006760F9">
      <w:pPr>
        <w:pStyle w:val="Heading1"/>
        <w:numPr>
          <w:ilvl w:val="0"/>
          <w:numId w:val="6"/>
        </w:numPr>
        <w:rPr>
          <w:rFonts w:ascii="Arial" w:hAnsi="Arial" w:cs="Arial"/>
          <w:color w:val="auto"/>
          <w:sz w:val="22"/>
          <w:szCs w:val="22"/>
        </w:rPr>
      </w:pPr>
      <w:r w:rsidRPr="00A75F81">
        <w:rPr>
          <w:rFonts w:ascii="Arial" w:hAnsi="Arial" w:cs="Arial"/>
          <w:color w:val="auto"/>
          <w:sz w:val="22"/>
          <w:szCs w:val="22"/>
        </w:rPr>
        <w:t xml:space="preserve">Review of protocols </w:t>
      </w:r>
    </w:p>
    <w:p w14:paraId="6AA3A882" w14:textId="77777777" w:rsidR="00315791" w:rsidRPr="00825625" w:rsidRDefault="00A75F81" w:rsidP="00FB111D">
      <w:pPr>
        <w:pStyle w:val="ListParagraph"/>
        <w:numPr>
          <w:ilvl w:val="1"/>
          <w:numId w:val="6"/>
        </w:numPr>
        <w:spacing w:before="240" w:after="0" w:line="240" w:lineRule="auto"/>
        <w:ind w:left="567" w:hanging="573"/>
        <w:rPr>
          <w:rFonts w:ascii="Arial" w:hAnsi="Arial" w:cs="Arial"/>
        </w:rPr>
      </w:pPr>
      <w:r w:rsidRPr="00A75F81">
        <w:rPr>
          <w:rFonts w:ascii="Arial" w:hAnsi="Arial" w:cs="Arial"/>
        </w:rPr>
        <w:t xml:space="preserve">The Department of the Premier and Cabinet must review these protocols on each occasion the code of conduct for the public service is reviewed under subsection (2) of section 12C of the </w:t>
      </w:r>
      <w:r w:rsidRPr="00A75F81">
        <w:rPr>
          <w:rFonts w:ascii="Arial" w:hAnsi="Arial" w:cs="Arial"/>
          <w:i/>
        </w:rPr>
        <w:t>Public Sector Ethics Act 1994</w:t>
      </w:r>
      <w:r w:rsidRPr="00A75F81">
        <w:rPr>
          <w:rFonts w:ascii="Arial" w:hAnsi="Arial" w:cs="Arial"/>
        </w:rPr>
        <w:t xml:space="preserve">. </w:t>
      </w:r>
    </w:p>
    <w:p w14:paraId="238469A8" w14:textId="77777777" w:rsidR="00584CF1" w:rsidRDefault="00A75F81">
      <w:pPr>
        <w:pStyle w:val="ListParagraph"/>
        <w:numPr>
          <w:ilvl w:val="1"/>
          <w:numId w:val="6"/>
        </w:numPr>
        <w:spacing w:before="120" w:after="0" w:line="240" w:lineRule="auto"/>
        <w:ind w:left="567" w:hanging="573"/>
        <w:contextualSpacing w:val="0"/>
        <w:rPr>
          <w:rFonts w:ascii="Arial" w:hAnsi="Arial" w:cs="Arial"/>
        </w:rPr>
      </w:pPr>
      <w:r w:rsidRPr="00A75F81">
        <w:rPr>
          <w:rFonts w:ascii="Arial" w:hAnsi="Arial" w:cs="Arial"/>
        </w:rPr>
        <w:t xml:space="preserve">Section 12C of the </w:t>
      </w:r>
      <w:r w:rsidRPr="00A75F81">
        <w:rPr>
          <w:rFonts w:ascii="Arial" w:hAnsi="Arial" w:cs="Arial"/>
          <w:i/>
        </w:rPr>
        <w:t>Public Sector Ethics Act 1994</w:t>
      </w:r>
      <w:r w:rsidRPr="00A75F81">
        <w:rPr>
          <w:rFonts w:ascii="Arial" w:hAnsi="Arial" w:cs="Arial"/>
        </w:rPr>
        <w:t xml:space="preserve"> provides:</w:t>
      </w:r>
    </w:p>
    <w:p w14:paraId="29D6111F" w14:textId="77777777" w:rsidR="00315791" w:rsidRPr="00825625" w:rsidRDefault="00A75F81" w:rsidP="00FB111D">
      <w:pPr>
        <w:spacing w:before="120" w:after="0" w:line="240" w:lineRule="auto"/>
        <w:ind w:left="425" w:firstLine="142"/>
        <w:rPr>
          <w:rFonts w:ascii="Arial" w:hAnsi="Arial" w:cs="Arial"/>
          <w:b/>
          <w:i/>
        </w:rPr>
      </w:pPr>
      <w:r w:rsidRPr="00A75F81">
        <w:rPr>
          <w:rFonts w:ascii="Arial" w:hAnsi="Arial" w:cs="Arial"/>
          <w:b/>
          <w:i/>
        </w:rPr>
        <w:t>12C Review of code</w:t>
      </w:r>
    </w:p>
    <w:p w14:paraId="145BA9DB" w14:textId="77777777" w:rsidR="00315791" w:rsidRPr="00825625" w:rsidRDefault="00A75F81" w:rsidP="00FB111D">
      <w:pPr>
        <w:spacing w:before="60" w:after="0" w:line="240" w:lineRule="auto"/>
        <w:ind w:left="851" w:hanging="295"/>
        <w:rPr>
          <w:rFonts w:ascii="Arial" w:hAnsi="Arial" w:cs="Arial"/>
          <w:i/>
        </w:rPr>
      </w:pPr>
      <w:r w:rsidRPr="00A75F81">
        <w:rPr>
          <w:rFonts w:ascii="Arial" w:hAnsi="Arial" w:cs="Arial"/>
          <w:i/>
        </w:rPr>
        <w:t>(1)</w:t>
      </w:r>
      <w:r w:rsidRPr="00A75F81">
        <w:rPr>
          <w:rFonts w:ascii="Arial" w:hAnsi="Arial" w:cs="Arial"/>
          <w:i/>
        </w:rPr>
        <w:tab/>
        <w:t xml:space="preserve">The commission </w:t>
      </w:r>
      <w:r w:rsidRPr="00A75F81">
        <w:rPr>
          <w:rFonts w:ascii="Arial" w:hAnsi="Arial" w:cs="Arial"/>
        </w:rPr>
        <w:t>[Public Service Commission]</w:t>
      </w:r>
      <w:r w:rsidRPr="00A75F81">
        <w:rPr>
          <w:rFonts w:ascii="Arial" w:hAnsi="Arial" w:cs="Arial"/>
          <w:i/>
        </w:rPr>
        <w:t xml:space="preserve"> chief executive must review the code of conduct for public service agencies within 1 year after it is approved under section 12B. </w:t>
      </w:r>
      <w:r w:rsidRPr="00A75F81">
        <w:rPr>
          <w:rFonts w:ascii="Arial" w:hAnsi="Arial" w:cs="Arial"/>
        </w:rPr>
        <w:t xml:space="preserve">[The Code </w:t>
      </w:r>
      <w:r w:rsidR="001500F9">
        <w:rPr>
          <w:rFonts w:ascii="Arial" w:hAnsi="Arial" w:cs="Arial"/>
        </w:rPr>
        <w:t xml:space="preserve">was </w:t>
      </w:r>
      <w:r w:rsidRPr="00A75F81">
        <w:rPr>
          <w:rFonts w:ascii="Arial" w:hAnsi="Arial" w:cs="Arial"/>
        </w:rPr>
        <w:t>approved with an effective date of 1 January 2011.]</w:t>
      </w:r>
    </w:p>
    <w:p w14:paraId="1B8FF700" w14:textId="77777777" w:rsidR="00315791" w:rsidRPr="00825625" w:rsidRDefault="00A75F81" w:rsidP="00FB111D">
      <w:pPr>
        <w:spacing w:before="60" w:after="0" w:line="240" w:lineRule="auto"/>
        <w:ind w:left="851" w:hanging="295"/>
        <w:rPr>
          <w:rFonts w:ascii="Arial" w:hAnsi="Arial" w:cs="Arial"/>
          <w:i/>
        </w:rPr>
      </w:pPr>
      <w:r w:rsidRPr="00A75F81">
        <w:rPr>
          <w:rFonts w:ascii="Arial" w:hAnsi="Arial" w:cs="Arial"/>
          <w:i/>
        </w:rPr>
        <w:t>(2)</w:t>
      </w:r>
      <w:r w:rsidRPr="00A75F81">
        <w:rPr>
          <w:rFonts w:ascii="Arial" w:hAnsi="Arial" w:cs="Arial"/>
          <w:i/>
        </w:rPr>
        <w:tab/>
        <w:t>The commission chief executive must subsequently review the code no later than 2 years after the previous review.</w:t>
      </w:r>
    </w:p>
    <w:p w14:paraId="7D037691" w14:textId="77777777" w:rsidR="00315791" w:rsidRDefault="00315791" w:rsidP="00FB111D">
      <w:pPr>
        <w:spacing w:before="240" w:after="0" w:line="240" w:lineRule="auto"/>
        <w:ind w:left="851" w:hanging="295"/>
        <w:rPr>
          <w:i/>
          <w:sz w:val="23"/>
          <w:szCs w:val="23"/>
        </w:rPr>
      </w:pPr>
    </w:p>
    <w:p w14:paraId="08E88207" w14:textId="77777777" w:rsidR="00E0318F" w:rsidRDefault="00E0318F" w:rsidP="003975EF">
      <w:pPr>
        <w:spacing w:before="240" w:after="0" w:line="240" w:lineRule="auto"/>
        <w:rPr>
          <w:i/>
          <w:sz w:val="23"/>
          <w:szCs w:val="23"/>
        </w:rPr>
        <w:sectPr w:rsidR="00E0318F" w:rsidSect="00EB2BEC">
          <w:type w:val="continuous"/>
          <w:pgSz w:w="11906" w:h="16838"/>
          <w:pgMar w:top="1440" w:right="1133" w:bottom="2268" w:left="1134" w:header="708" w:footer="708" w:gutter="0"/>
          <w:cols w:num="2" w:space="708"/>
          <w:docGrid w:linePitch="360"/>
        </w:sectPr>
      </w:pPr>
    </w:p>
    <w:p w14:paraId="5AD10901" w14:textId="77777777" w:rsidR="00793235" w:rsidRDefault="00793235" w:rsidP="00793235">
      <w:pPr>
        <w:pStyle w:val="Style20"/>
        <w:numPr>
          <w:ilvl w:val="0"/>
          <w:numId w:val="0"/>
        </w:numPr>
        <w:pBdr>
          <w:bottom w:val="single" w:sz="4" w:space="1" w:color="auto"/>
        </w:pBdr>
        <w:jc w:val="center"/>
        <w:rPr>
          <w:rFonts w:ascii="Arial" w:hAnsi="Arial"/>
          <w:b/>
          <w:sz w:val="28"/>
          <w:szCs w:val="28"/>
        </w:rPr>
      </w:pPr>
      <w:r>
        <w:rPr>
          <w:rFonts w:ascii="Arial" w:hAnsi="Arial"/>
          <w:b/>
          <w:sz w:val="28"/>
          <w:szCs w:val="28"/>
        </w:rPr>
        <w:lastRenderedPageBreak/>
        <w:t>Premier’s Communiqu</w:t>
      </w:r>
      <w:r>
        <w:rPr>
          <w:rFonts w:ascii="Arial" w:hAnsi="Arial" w:cs="Arial"/>
          <w:b/>
          <w:sz w:val="28"/>
          <w:szCs w:val="28"/>
        </w:rPr>
        <w:t>é</w:t>
      </w:r>
    </w:p>
    <w:p w14:paraId="205349A0" w14:textId="77777777" w:rsidR="00793235" w:rsidRDefault="00793235" w:rsidP="00793235">
      <w:pPr>
        <w:pStyle w:val="Style20"/>
        <w:numPr>
          <w:ilvl w:val="0"/>
          <w:numId w:val="0"/>
        </w:numPr>
        <w:pBdr>
          <w:bottom w:val="single" w:sz="4" w:space="1" w:color="auto"/>
        </w:pBdr>
        <w:jc w:val="center"/>
        <w:rPr>
          <w:rFonts w:ascii="Arial" w:hAnsi="Arial"/>
          <w:b/>
          <w:sz w:val="28"/>
          <w:szCs w:val="28"/>
        </w:rPr>
      </w:pPr>
      <w:r>
        <w:rPr>
          <w:rFonts w:ascii="Arial" w:hAnsi="Arial"/>
          <w:b/>
          <w:sz w:val="28"/>
          <w:szCs w:val="28"/>
        </w:rPr>
        <w:t>Interaction between ministerial staff and public servants</w:t>
      </w:r>
    </w:p>
    <w:p w14:paraId="363C45EF" w14:textId="77777777" w:rsidR="00793235" w:rsidRDefault="00793235" w:rsidP="00793235">
      <w:pPr>
        <w:pStyle w:val="Style20"/>
        <w:numPr>
          <w:ilvl w:val="0"/>
          <w:numId w:val="0"/>
        </w:numPr>
        <w:pBdr>
          <w:bottom w:val="single" w:sz="4" w:space="1" w:color="auto"/>
        </w:pBdr>
        <w:jc w:val="center"/>
        <w:rPr>
          <w:rFonts w:ascii="Arial" w:hAnsi="Arial"/>
          <w:b/>
          <w:sz w:val="28"/>
          <w:szCs w:val="28"/>
        </w:rPr>
      </w:pPr>
    </w:p>
    <w:p w14:paraId="4153AE40" w14:textId="77777777" w:rsidR="00793235" w:rsidRDefault="00793235" w:rsidP="00793235">
      <w:pPr>
        <w:pStyle w:val="Style20"/>
        <w:numPr>
          <w:ilvl w:val="0"/>
          <w:numId w:val="0"/>
        </w:numPr>
        <w:rPr>
          <w:rFonts w:ascii="Arial" w:hAnsi="Arial"/>
          <w:sz w:val="22"/>
          <w:szCs w:val="22"/>
        </w:rPr>
        <w:sectPr w:rsidR="00793235" w:rsidSect="004251FD">
          <w:headerReference w:type="even" r:id="rId10"/>
          <w:headerReference w:type="default" r:id="rId11"/>
          <w:headerReference w:type="first" r:id="rId12"/>
          <w:pgSz w:w="11906" w:h="16838"/>
          <w:pgMar w:top="1440" w:right="1440" w:bottom="1440" w:left="1440" w:header="708" w:footer="708" w:gutter="0"/>
          <w:cols w:space="708"/>
          <w:docGrid w:linePitch="360"/>
        </w:sectPr>
      </w:pPr>
    </w:p>
    <w:p w14:paraId="4250B194" w14:textId="77777777" w:rsidR="00793235" w:rsidRPr="00C313D3" w:rsidRDefault="00793235" w:rsidP="00793235">
      <w:pPr>
        <w:pStyle w:val="Style20"/>
        <w:numPr>
          <w:ilvl w:val="0"/>
          <w:numId w:val="0"/>
        </w:numPr>
        <w:rPr>
          <w:rFonts w:ascii="Arial" w:hAnsi="Arial"/>
          <w:sz w:val="22"/>
          <w:szCs w:val="22"/>
        </w:rPr>
      </w:pPr>
      <w:r w:rsidRPr="00C313D3">
        <w:rPr>
          <w:rFonts w:ascii="Arial" w:hAnsi="Arial"/>
          <w:sz w:val="22"/>
          <w:szCs w:val="22"/>
        </w:rPr>
        <w:lastRenderedPageBreak/>
        <w:t>The purpose of this Communiqu</w:t>
      </w:r>
      <w:r w:rsidRPr="00C313D3">
        <w:rPr>
          <w:rFonts w:ascii="Arial" w:hAnsi="Arial" w:cs="Arial"/>
          <w:sz w:val="22"/>
          <w:szCs w:val="22"/>
        </w:rPr>
        <w:t>é</w:t>
      </w:r>
      <w:r w:rsidRPr="00C313D3">
        <w:rPr>
          <w:rFonts w:ascii="Arial" w:hAnsi="Arial"/>
          <w:sz w:val="22"/>
          <w:szCs w:val="22"/>
        </w:rPr>
        <w:t xml:space="preserve"> is to provide clear direction on the expected standards of co</w:t>
      </w:r>
      <w:r w:rsidR="00D46BF4">
        <w:rPr>
          <w:rFonts w:ascii="Arial" w:hAnsi="Arial"/>
          <w:sz w:val="22"/>
          <w:szCs w:val="22"/>
        </w:rPr>
        <w:t>nduct for interactions between m</w:t>
      </w:r>
      <w:r w:rsidRPr="00C313D3">
        <w:rPr>
          <w:rFonts w:ascii="Arial" w:hAnsi="Arial"/>
          <w:sz w:val="22"/>
          <w:szCs w:val="22"/>
        </w:rPr>
        <w:t xml:space="preserve">inisterial staff and public service employees. </w:t>
      </w:r>
    </w:p>
    <w:p w14:paraId="2CB95CEC" w14:textId="77777777" w:rsidR="00793235" w:rsidRPr="00C313D3" w:rsidRDefault="00793235" w:rsidP="00793235">
      <w:pPr>
        <w:pStyle w:val="Style20"/>
        <w:numPr>
          <w:ilvl w:val="0"/>
          <w:numId w:val="0"/>
        </w:numPr>
        <w:rPr>
          <w:rFonts w:ascii="Arial" w:hAnsi="Arial"/>
          <w:sz w:val="22"/>
          <w:szCs w:val="22"/>
        </w:rPr>
      </w:pPr>
      <w:r w:rsidRPr="00C313D3">
        <w:rPr>
          <w:rFonts w:ascii="Arial" w:hAnsi="Arial"/>
          <w:sz w:val="22"/>
          <w:szCs w:val="22"/>
        </w:rPr>
        <w:t xml:space="preserve">Ministerial staff and public servants must have a clear understanding of their respective roles and responsibilities within the broader context of our </w:t>
      </w:r>
      <w:smartTag w:uri="urn:schemas-microsoft-com:office:smarttags" w:element="City">
        <w:smartTag w:uri="urn:schemas-microsoft-com:office:smarttags" w:element="place">
          <w:r w:rsidRPr="00C313D3">
            <w:rPr>
              <w:rFonts w:ascii="Arial" w:hAnsi="Arial"/>
              <w:sz w:val="22"/>
              <w:szCs w:val="22"/>
            </w:rPr>
            <w:t>Westminster</w:t>
          </w:r>
        </w:smartTag>
      </w:smartTag>
      <w:r w:rsidRPr="00C313D3">
        <w:rPr>
          <w:rFonts w:ascii="Arial" w:hAnsi="Arial"/>
          <w:sz w:val="22"/>
          <w:szCs w:val="22"/>
        </w:rPr>
        <w:t xml:space="preserve"> system of government: </w:t>
      </w:r>
    </w:p>
    <w:p w14:paraId="5E2EA1A0" w14:textId="77777777" w:rsidR="00793235" w:rsidRPr="00C313D3" w:rsidRDefault="00793235" w:rsidP="00793235">
      <w:pPr>
        <w:pStyle w:val="Style20"/>
        <w:numPr>
          <w:ilvl w:val="0"/>
          <w:numId w:val="0"/>
        </w:numPr>
        <w:rPr>
          <w:rFonts w:ascii="Arial" w:hAnsi="Arial"/>
          <w:sz w:val="22"/>
          <w:szCs w:val="22"/>
        </w:rPr>
      </w:pPr>
      <w:r w:rsidRPr="00C313D3">
        <w:rPr>
          <w:rFonts w:ascii="Arial" w:hAnsi="Arial"/>
          <w:b/>
          <w:sz w:val="22"/>
          <w:szCs w:val="22"/>
        </w:rPr>
        <w:t>Ministers</w:t>
      </w:r>
      <w:r w:rsidRPr="00C313D3">
        <w:rPr>
          <w:rFonts w:ascii="Arial" w:hAnsi="Arial"/>
          <w:sz w:val="22"/>
          <w:szCs w:val="22"/>
        </w:rPr>
        <w:t xml:space="preserve">. The </w:t>
      </w:r>
      <w:smartTag w:uri="urn:schemas-microsoft-com:office:smarttags" w:element="City">
        <w:smartTag w:uri="urn:schemas-microsoft-com:office:smarttags" w:element="place">
          <w:r w:rsidRPr="00C313D3">
            <w:rPr>
              <w:rFonts w:ascii="Arial" w:hAnsi="Arial"/>
              <w:sz w:val="22"/>
              <w:szCs w:val="22"/>
            </w:rPr>
            <w:t>Westminster</w:t>
          </w:r>
        </w:smartTag>
      </w:smartTag>
      <w:r w:rsidRPr="00C313D3">
        <w:rPr>
          <w:rFonts w:ascii="Arial" w:hAnsi="Arial"/>
          <w:sz w:val="22"/>
          <w:szCs w:val="22"/>
        </w:rPr>
        <w:t xml:space="preserve"> system dictates that, as elected representatives, Ministers are individually responsible to Parliament for the administration of their portfolios, and that governments are collectively accountable to the community through the electoral process.  </w:t>
      </w:r>
    </w:p>
    <w:p w14:paraId="3DFB5370" w14:textId="77777777" w:rsidR="00793235" w:rsidRPr="00C313D3" w:rsidRDefault="00793235" w:rsidP="00793235">
      <w:pPr>
        <w:pStyle w:val="Style20"/>
        <w:numPr>
          <w:ilvl w:val="0"/>
          <w:numId w:val="0"/>
        </w:numPr>
        <w:rPr>
          <w:rFonts w:ascii="Arial" w:hAnsi="Arial"/>
          <w:sz w:val="22"/>
          <w:szCs w:val="22"/>
        </w:rPr>
      </w:pPr>
      <w:r w:rsidRPr="00C313D3">
        <w:rPr>
          <w:rFonts w:ascii="Arial" w:hAnsi="Arial"/>
          <w:b/>
          <w:sz w:val="22"/>
          <w:szCs w:val="22"/>
        </w:rPr>
        <w:t>Public Servants.</w:t>
      </w:r>
      <w:r w:rsidRPr="00C313D3">
        <w:rPr>
          <w:rFonts w:ascii="Arial" w:hAnsi="Arial"/>
          <w:sz w:val="22"/>
          <w:szCs w:val="22"/>
        </w:rPr>
        <w:t xml:space="preserve"> The public service gives effect to the policies and decisions of the government of the day, regardless of its political complexion, and provides advice that is objective and impartial as well as responsive, accurate and comprehensive.  Directors-General are responsible for the delivery of their department’s services and are ultimately accountable to the Premier, although they report to their responsible Minister on a day-to-day basis.</w:t>
      </w:r>
    </w:p>
    <w:p w14:paraId="6DBCC122" w14:textId="77777777" w:rsidR="00793235" w:rsidRPr="00C313D3" w:rsidRDefault="00793235" w:rsidP="00793235">
      <w:pPr>
        <w:pStyle w:val="Style20"/>
        <w:numPr>
          <w:ilvl w:val="0"/>
          <w:numId w:val="0"/>
        </w:numPr>
        <w:rPr>
          <w:rFonts w:ascii="Arial" w:hAnsi="Arial"/>
          <w:sz w:val="22"/>
          <w:szCs w:val="22"/>
        </w:rPr>
      </w:pPr>
      <w:r w:rsidRPr="00C313D3">
        <w:rPr>
          <w:rFonts w:ascii="Arial" w:hAnsi="Arial"/>
          <w:b/>
          <w:sz w:val="22"/>
          <w:szCs w:val="22"/>
        </w:rPr>
        <w:t xml:space="preserve">Ministerial Staff. </w:t>
      </w:r>
      <w:r w:rsidR="00D46BF4">
        <w:rPr>
          <w:rFonts w:ascii="Arial" w:hAnsi="Arial"/>
          <w:sz w:val="22"/>
          <w:szCs w:val="22"/>
        </w:rPr>
        <w:t>The practical realities of the m</w:t>
      </w:r>
      <w:r w:rsidRPr="00C313D3">
        <w:rPr>
          <w:rFonts w:ascii="Arial" w:hAnsi="Arial"/>
          <w:sz w:val="22"/>
          <w:szCs w:val="22"/>
        </w:rPr>
        <w:t xml:space="preserve">inisterial workload require that Ministers receive support </w:t>
      </w:r>
    </w:p>
    <w:p w14:paraId="7D4A2032" w14:textId="77777777" w:rsidR="00793235" w:rsidRPr="00C313D3" w:rsidRDefault="00793235" w:rsidP="00793235">
      <w:pPr>
        <w:pStyle w:val="Style20"/>
        <w:numPr>
          <w:ilvl w:val="0"/>
          <w:numId w:val="0"/>
        </w:numPr>
        <w:rPr>
          <w:rFonts w:ascii="Arial" w:hAnsi="Arial"/>
          <w:sz w:val="22"/>
          <w:szCs w:val="22"/>
        </w:rPr>
      </w:pPr>
      <w:r w:rsidRPr="00C313D3">
        <w:rPr>
          <w:rFonts w:ascii="Arial" w:hAnsi="Arial"/>
          <w:sz w:val="22"/>
          <w:szCs w:val="22"/>
        </w:rPr>
        <w:br w:type="column"/>
      </w:r>
      <w:r w:rsidRPr="00C313D3">
        <w:rPr>
          <w:rFonts w:ascii="Arial" w:hAnsi="Arial"/>
          <w:sz w:val="22"/>
          <w:szCs w:val="22"/>
        </w:rPr>
        <w:lastRenderedPageBreak/>
        <w:t>to manage portfolio responsibilities, control policy direction and negotiate the political arena. This is th</w:t>
      </w:r>
      <w:r w:rsidR="00D46BF4">
        <w:rPr>
          <w:rFonts w:ascii="Arial" w:hAnsi="Arial"/>
          <w:sz w:val="22"/>
          <w:szCs w:val="22"/>
        </w:rPr>
        <w:t>e primary purpose of employing m</w:t>
      </w:r>
      <w:r w:rsidRPr="00C313D3">
        <w:rPr>
          <w:rFonts w:ascii="Arial" w:hAnsi="Arial"/>
          <w:sz w:val="22"/>
          <w:szCs w:val="22"/>
        </w:rPr>
        <w:t xml:space="preserve">inisterial staff; they support and assist Ministers to meet their broad responsibilities and provide advice which takes account of political considerations and complements the advice of the public service. </w:t>
      </w:r>
    </w:p>
    <w:p w14:paraId="1FC21F45" w14:textId="77777777" w:rsidR="00793235" w:rsidRPr="00C313D3" w:rsidRDefault="00793235" w:rsidP="00793235">
      <w:pPr>
        <w:pStyle w:val="Style20"/>
        <w:numPr>
          <w:ilvl w:val="0"/>
          <w:numId w:val="0"/>
        </w:numPr>
        <w:rPr>
          <w:rFonts w:ascii="Arial" w:hAnsi="Arial"/>
          <w:sz w:val="22"/>
          <w:szCs w:val="22"/>
        </w:rPr>
      </w:pPr>
      <w:r w:rsidRPr="00C313D3">
        <w:rPr>
          <w:rFonts w:ascii="Arial" w:hAnsi="Arial"/>
          <w:sz w:val="22"/>
          <w:szCs w:val="22"/>
        </w:rPr>
        <w:t>Ministerial staff do not have any executive power or other legal authority to direct public service employees in their own right.  However, they perform a critical role in</w:t>
      </w:r>
      <w:r w:rsidR="00D46BF4">
        <w:rPr>
          <w:rFonts w:ascii="Arial" w:hAnsi="Arial"/>
          <w:sz w:val="22"/>
          <w:szCs w:val="22"/>
        </w:rPr>
        <w:t xml:space="preserve"> facilitating communication of m</w:t>
      </w:r>
      <w:r w:rsidRPr="00C313D3">
        <w:rPr>
          <w:rFonts w:ascii="Arial" w:hAnsi="Arial"/>
          <w:sz w:val="22"/>
          <w:szCs w:val="22"/>
        </w:rPr>
        <w:t>inisterial priorities to departments and acting as a conduit between Ministers and public service employees</w:t>
      </w:r>
      <w:r w:rsidR="00D46BF4">
        <w:rPr>
          <w:rFonts w:ascii="Arial" w:hAnsi="Arial"/>
          <w:sz w:val="22"/>
          <w:szCs w:val="22"/>
        </w:rPr>
        <w:t>, for example by communicating m</w:t>
      </w:r>
      <w:r w:rsidRPr="00C313D3">
        <w:rPr>
          <w:rFonts w:ascii="Arial" w:hAnsi="Arial"/>
          <w:sz w:val="22"/>
          <w:szCs w:val="22"/>
        </w:rPr>
        <w:t xml:space="preserve">inisterial views or decisions.  Ministerial staff must not ask a public service employee to take any action which would be inconsistent with that person's duties and obligations under the </w:t>
      </w:r>
      <w:r w:rsidRPr="00C313D3">
        <w:rPr>
          <w:rFonts w:ascii="Arial" w:hAnsi="Arial"/>
          <w:i/>
          <w:sz w:val="22"/>
          <w:szCs w:val="22"/>
        </w:rPr>
        <w:t>Public Service Act 2008</w:t>
      </w:r>
      <w:r w:rsidRPr="00C313D3">
        <w:rPr>
          <w:rFonts w:ascii="Arial" w:hAnsi="Arial"/>
          <w:sz w:val="22"/>
          <w:szCs w:val="22"/>
        </w:rPr>
        <w:t xml:space="preserve"> or under the </w:t>
      </w:r>
      <w:r w:rsidRPr="00C313D3">
        <w:rPr>
          <w:rFonts w:ascii="Arial" w:hAnsi="Arial"/>
          <w:i/>
          <w:sz w:val="22"/>
          <w:szCs w:val="22"/>
        </w:rPr>
        <w:t>Public Sector Ethics Act 1994</w:t>
      </w:r>
      <w:r w:rsidRPr="00C313D3">
        <w:rPr>
          <w:rFonts w:ascii="Arial" w:hAnsi="Arial"/>
          <w:sz w:val="22"/>
          <w:szCs w:val="22"/>
        </w:rPr>
        <w:t>.</w:t>
      </w:r>
    </w:p>
    <w:p w14:paraId="75364C57" w14:textId="77777777" w:rsidR="00793235" w:rsidRPr="00C313D3" w:rsidRDefault="00793235" w:rsidP="00793235">
      <w:pPr>
        <w:pStyle w:val="Style20"/>
        <w:numPr>
          <w:ilvl w:val="0"/>
          <w:numId w:val="0"/>
        </w:numPr>
        <w:rPr>
          <w:rFonts w:ascii="Arial" w:hAnsi="Arial"/>
          <w:sz w:val="22"/>
          <w:szCs w:val="22"/>
        </w:rPr>
      </w:pPr>
      <w:r w:rsidRPr="00C313D3">
        <w:rPr>
          <w:rFonts w:ascii="Arial" w:hAnsi="Arial"/>
          <w:sz w:val="22"/>
          <w:szCs w:val="22"/>
        </w:rPr>
        <w:t>Positive and productive interaction between the administrative and political arms of government is central to good government. T</w:t>
      </w:r>
      <w:r w:rsidR="00D46BF4">
        <w:rPr>
          <w:rFonts w:ascii="Arial" w:hAnsi="Arial"/>
          <w:sz w:val="22"/>
          <w:szCs w:val="22"/>
        </w:rPr>
        <w:t>ogether, the work performed by m</w:t>
      </w:r>
      <w:r w:rsidRPr="00C313D3">
        <w:rPr>
          <w:rFonts w:ascii="Arial" w:hAnsi="Arial"/>
          <w:sz w:val="22"/>
          <w:szCs w:val="22"/>
        </w:rPr>
        <w:t xml:space="preserve">inisterial staff and the public service contributes to a robust system that allows Ministers to receive information and analysis that enable them to make informed decisions. </w:t>
      </w:r>
    </w:p>
    <w:p w14:paraId="3F1BA13D" w14:textId="77777777" w:rsidR="00793235" w:rsidRPr="00374522" w:rsidRDefault="00793235" w:rsidP="00793235">
      <w:pPr>
        <w:pStyle w:val="Style20"/>
        <w:numPr>
          <w:ilvl w:val="0"/>
          <w:numId w:val="0"/>
        </w:numPr>
        <w:jc w:val="right"/>
        <w:rPr>
          <w:rFonts w:ascii="Arial" w:hAnsi="Arial"/>
          <w:sz w:val="23"/>
        </w:rPr>
      </w:pPr>
    </w:p>
    <w:p w14:paraId="22056FE9" w14:textId="77777777" w:rsidR="00793235" w:rsidRPr="00C313D3" w:rsidRDefault="00793235" w:rsidP="00793235">
      <w:pPr>
        <w:pStyle w:val="Style20"/>
        <w:numPr>
          <w:ilvl w:val="0"/>
          <w:numId w:val="0"/>
        </w:numPr>
        <w:rPr>
          <w:rFonts w:ascii="Arial" w:hAnsi="Arial"/>
          <w:sz w:val="22"/>
          <w:szCs w:val="22"/>
        </w:rPr>
      </w:pPr>
      <w:r>
        <w:rPr>
          <w:rFonts w:ascii="Arial" w:hAnsi="Arial"/>
          <w:sz w:val="23"/>
        </w:rPr>
        <w:br w:type="column"/>
      </w:r>
      <w:r w:rsidRPr="00C313D3">
        <w:rPr>
          <w:rFonts w:ascii="Arial" w:hAnsi="Arial"/>
          <w:sz w:val="22"/>
          <w:szCs w:val="22"/>
        </w:rPr>
        <w:lastRenderedPageBreak/>
        <w:t>All i</w:t>
      </w:r>
      <w:r w:rsidR="00D46BF4">
        <w:rPr>
          <w:rFonts w:ascii="Arial" w:hAnsi="Arial"/>
          <w:sz w:val="22"/>
          <w:szCs w:val="22"/>
        </w:rPr>
        <w:t>nteractions between Ministers, m</w:t>
      </w:r>
      <w:r w:rsidRPr="00C313D3">
        <w:rPr>
          <w:rFonts w:ascii="Arial" w:hAnsi="Arial"/>
          <w:sz w:val="22"/>
          <w:szCs w:val="22"/>
        </w:rPr>
        <w:t>inisterial staff and public servants are subject to a comprehensive framework of laws, policies and codes of conduct that establish legal obligations and expected standards of behaviour.</w:t>
      </w:r>
    </w:p>
    <w:p w14:paraId="45A313D0" w14:textId="77777777" w:rsidR="00793235" w:rsidRPr="00C313D3" w:rsidRDefault="00793235" w:rsidP="00793235">
      <w:pPr>
        <w:pStyle w:val="Style20"/>
        <w:numPr>
          <w:ilvl w:val="0"/>
          <w:numId w:val="0"/>
        </w:numPr>
        <w:spacing w:after="40"/>
        <w:rPr>
          <w:rFonts w:ascii="Arial" w:hAnsi="Arial"/>
          <w:sz w:val="22"/>
          <w:szCs w:val="22"/>
        </w:rPr>
      </w:pPr>
      <w:r w:rsidRPr="00C313D3">
        <w:rPr>
          <w:rFonts w:ascii="Arial" w:hAnsi="Arial"/>
          <w:sz w:val="22"/>
          <w:szCs w:val="22"/>
        </w:rPr>
        <w:t xml:space="preserve">Within the context of this framework, the Queensland Government expects that: </w:t>
      </w:r>
    </w:p>
    <w:p w14:paraId="1C3BE80F" w14:textId="77777777" w:rsidR="00793235" w:rsidRPr="00C313D3" w:rsidRDefault="00793235" w:rsidP="00793235">
      <w:pPr>
        <w:pStyle w:val="Style20"/>
        <w:numPr>
          <w:ilvl w:val="0"/>
          <w:numId w:val="30"/>
        </w:numPr>
        <w:spacing w:after="40"/>
        <w:rPr>
          <w:rFonts w:ascii="Arial" w:hAnsi="Arial"/>
          <w:sz w:val="22"/>
          <w:szCs w:val="22"/>
        </w:rPr>
      </w:pPr>
      <w:r w:rsidRPr="00C313D3">
        <w:rPr>
          <w:rFonts w:ascii="Arial" w:hAnsi="Arial"/>
          <w:sz w:val="22"/>
          <w:szCs w:val="22"/>
        </w:rPr>
        <w:t>Ministerial staff and public service employees must, at all times, behave honestly and with integrity in the course of their employment, treating each other with respect and courtesy.</w:t>
      </w:r>
    </w:p>
    <w:p w14:paraId="41424497" w14:textId="77777777" w:rsidR="00793235" w:rsidRPr="00C313D3" w:rsidRDefault="00793235" w:rsidP="00793235">
      <w:pPr>
        <w:pStyle w:val="Style20"/>
        <w:numPr>
          <w:ilvl w:val="0"/>
          <w:numId w:val="30"/>
        </w:numPr>
        <w:spacing w:after="40"/>
        <w:rPr>
          <w:rFonts w:ascii="Arial" w:hAnsi="Arial"/>
          <w:sz w:val="22"/>
          <w:szCs w:val="22"/>
        </w:rPr>
      </w:pPr>
      <w:r w:rsidRPr="00C313D3">
        <w:rPr>
          <w:rFonts w:ascii="Arial" w:hAnsi="Arial"/>
          <w:sz w:val="22"/>
          <w:szCs w:val="22"/>
        </w:rPr>
        <w:t>Ministerial staff must act on the understanding that they do not have the capacity to direct public servants in their own right and that public service employees are not subject to their directions unless those directions are being communicated to a Director-General on behalf of the responsible Minister.</w:t>
      </w:r>
    </w:p>
    <w:p w14:paraId="264E3717" w14:textId="77777777" w:rsidR="00793235" w:rsidRPr="00C313D3" w:rsidRDefault="00D46BF4" w:rsidP="00793235">
      <w:pPr>
        <w:pStyle w:val="Style20"/>
        <w:numPr>
          <w:ilvl w:val="0"/>
          <w:numId w:val="30"/>
        </w:numPr>
        <w:spacing w:after="40"/>
        <w:rPr>
          <w:rFonts w:ascii="Arial" w:hAnsi="Arial"/>
          <w:sz w:val="22"/>
          <w:szCs w:val="22"/>
        </w:rPr>
      </w:pPr>
      <w:r>
        <w:rPr>
          <w:rFonts w:ascii="Arial" w:hAnsi="Arial"/>
          <w:sz w:val="22"/>
          <w:szCs w:val="22"/>
        </w:rPr>
        <w:t>Directions given by m</w:t>
      </w:r>
      <w:r w:rsidR="00793235" w:rsidRPr="00C313D3">
        <w:rPr>
          <w:rFonts w:ascii="Arial" w:hAnsi="Arial"/>
          <w:sz w:val="22"/>
          <w:szCs w:val="22"/>
        </w:rPr>
        <w:t xml:space="preserve">inisterial staff to the public service on behalf of a Minister should be provided directly to Directors-General in accordance with the public service management and accountability framework set out in the </w:t>
      </w:r>
      <w:r w:rsidR="00793235" w:rsidRPr="00C313D3">
        <w:rPr>
          <w:rFonts w:ascii="Arial" w:hAnsi="Arial"/>
          <w:i/>
          <w:sz w:val="22"/>
          <w:szCs w:val="22"/>
        </w:rPr>
        <w:t>Public Service Act 2008</w:t>
      </w:r>
      <w:r w:rsidR="00793235" w:rsidRPr="00C313D3">
        <w:rPr>
          <w:rFonts w:ascii="Arial" w:hAnsi="Arial"/>
          <w:sz w:val="22"/>
          <w:szCs w:val="22"/>
        </w:rPr>
        <w:t>.</w:t>
      </w:r>
    </w:p>
    <w:p w14:paraId="21A425DB" w14:textId="77777777" w:rsidR="00793235" w:rsidRPr="00C313D3" w:rsidRDefault="00793235" w:rsidP="00793235">
      <w:pPr>
        <w:pStyle w:val="Style20"/>
        <w:numPr>
          <w:ilvl w:val="0"/>
          <w:numId w:val="30"/>
        </w:numPr>
        <w:spacing w:after="40"/>
        <w:rPr>
          <w:rFonts w:ascii="Arial" w:hAnsi="Arial"/>
          <w:sz w:val="22"/>
          <w:szCs w:val="22"/>
        </w:rPr>
      </w:pPr>
      <w:r w:rsidRPr="00C313D3">
        <w:rPr>
          <w:rFonts w:ascii="Arial" w:hAnsi="Arial"/>
          <w:sz w:val="22"/>
          <w:szCs w:val="22"/>
        </w:rPr>
        <w:t>Directors-General should provide ongoing support to staff (including reinforcing among senior executives their responsibility to provide support to their staff) in managing their i</w:t>
      </w:r>
      <w:r w:rsidR="00D46BF4">
        <w:rPr>
          <w:rFonts w:ascii="Arial" w:hAnsi="Arial"/>
          <w:sz w:val="22"/>
          <w:szCs w:val="22"/>
        </w:rPr>
        <w:t>nteractions with Ministers and m</w:t>
      </w:r>
      <w:r w:rsidRPr="00C313D3">
        <w:rPr>
          <w:rFonts w:ascii="Arial" w:hAnsi="Arial"/>
          <w:sz w:val="22"/>
          <w:szCs w:val="22"/>
        </w:rPr>
        <w:t>inisterial staff.</w:t>
      </w:r>
    </w:p>
    <w:p w14:paraId="314CF463" w14:textId="77777777" w:rsidR="00793235" w:rsidRPr="00C313D3" w:rsidRDefault="00793235" w:rsidP="00793235">
      <w:pPr>
        <w:pStyle w:val="Style20"/>
        <w:numPr>
          <w:ilvl w:val="0"/>
          <w:numId w:val="30"/>
        </w:numPr>
        <w:spacing w:after="40"/>
        <w:rPr>
          <w:rFonts w:ascii="Arial" w:hAnsi="Arial"/>
          <w:sz w:val="22"/>
          <w:szCs w:val="22"/>
        </w:rPr>
      </w:pPr>
      <w:r w:rsidRPr="00C313D3">
        <w:rPr>
          <w:rFonts w:ascii="Arial" w:hAnsi="Arial"/>
          <w:sz w:val="22"/>
          <w:szCs w:val="22"/>
        </w:rPr>
        <w:t xml:space="preserve">Directors-General should be openly available to senior executives and other staff to </w:t>
      </w:r>
    </w:p>
    <w:p w14:paraId="70484BC9" w14:textId="77777777" w:rsidR="00793235" w:rsidRPr="00C313D3" w:rsidRDefault="00793235" w:rsidP="00793235">
      <w:pPr>
        <w:pStyle w:val="Style20"/>
        <w:numPr>
          <w:ilvl w:val="0"/>
          <w:numId w:val="0"/>
        </w:numPr>
        <w:spacing w:after="40"/>
        <w:ind w:left="360"/>
        <w:rPr>
          <w:rFonts w:ascii="Arial" w:hAnsi="Arial"/>
          <w:sz w:val="22"/>
          <w:szCs w:val="22"/>
        </w:rPr>
      </w:pPr>
      <w:r w:rsidRPr="00C313D3">
        <w:rPr>
          <w:rFonts w:ascii="Arial" w:hAnsi="Arial"/>
          <w:sz w:val="22"/>
          <w:szCs w:val="22"/>
        </w:rPr>
        <w:br w:type="column"/>
      </w:r>
      <w:r w:rsidRPr="00C313D3">
        <w:rPr>
          <w:rFonts w:ascii="Arial" w:hAnsi="Arial"/>
          <w:sz w:val="22"/>
          <w:szCs w:val="22"/>
        </w:rPr>
        <w:lastRenderedPageBreak/>
        <w:t>answer questions or provide advice</w:t>
      </w:r>
      <w:r w:rsidRPr="00C313D3" w:rsidDel="004D091E">
        <w:rPr>
          <w:rFonts w:ascii="Arial" w:hAnsi="Arial"/>
          <w:sz w:val="22"/>
          <w:szCs w:val="22"/>
        </w:rPr>
        <w:t xml:space="preserve"> </w:t>
      </w:r>
      <w:r w:rsidR="00D46BF4">
        <w:rPr>
          <w:rFonts w:ascii="Arial" w:hAnsi="Arial"/>
          <w:sz w:val="22"/>
          <w:szCs w:val="22"/>
        </w:rPr>
        <w:t>if any actions of m</w:t>
      </w:r>
      <w:r w:rsidRPr="00C313D3">
        <w:rPr>
          <w:rFonts w:ascii="Arial" w:hAnsi="Arial"/>
          <w:sz w:val="22"/>
          <w:szCs w:val="22"/>
        </w:rPr>
        <w:t>inisterial staff are considered to be unreasonable (or potentially unlawful</w:t>
      </w:r>
      <w:r>
        <w:rPr>
          <w:rFonts w:ascii="Arial" w:hAnsi="Arial"/>
          <w:sz w:val="22"/>
          <w:szCs w:val="22"/>
        </w:rPr>
        <w:t>).</w:t>
      </w:r>
    </w:p>
    <w:p w14:paraId="20904559" w14:textId="77777777" w:rsidR="00793235" w:rsidRPr="00C313D3" w:rsidRDefault="00793235" w:rsidP="00793235">
      <w:pPr>
        <w:pStyle w:val="Style20"/>
        <w:numPr>
          <w:ilvl w:val="0"/>
          <w:numId w:val="31"/>
        </w:numPr>
        <w:spacing w:after="40"/>
        <w:rPr>
          <w:rFonts w:ascii="Arial" w:hAnsi="Arial"/>
          <w:sz w:val="22"/>
          <w:szCs w:val="22"/>
        </w:rPr>
      </w:pPr>
      <w:r w:rsidRPr="00C313D3">
        <w:rPr>
          <w:rFonts w:ascii="Arial" w:hAnsi="Arial"/>
          <w:sz w:val="22"/>
          <w:szCs w:val="22"/>
        </w:rPr>
        <w:t>Where concerns have been raised</w:t>
      </w:r>
      <w:r w:rsidR="00D46BF4">
        <w:rPr>
          <w:rFonts w:ascii="Arial" w:hAnsi="Arial"/>
          <w:sz w:val="22"/>
          <w:szCs w:val="22"/>
        </w:rPr>
        <w:t xml:space="preserve"> relating to interactions with m</w:t>
      </w:r>
      <w:r w:rsidRPr="00C313D3">
        <w:rPr>
          <w:rFonts w:ascii="Arial" w:hAnsi="Arial"/>
          <w:sz w:val="22"/>
          <w:szCs w:val="22"/>
        </w:rPr>
        <w:t xml:space="preserve">inisterial staff, the Director-General should raise the matter with the appropriate Minister for resolution. The Minister should work cooperatively with their Director-General to achieve resolution of matters as they arise. </w:t>
      </w:r>
    </w:p>
    <w:p w14:paraId="59C12D64" w14:textId="77777777" w:rsidR="00793235" w:rsidRPr="00C313D3" w:rsidRDefault="00793235" w:rsidP="00793235">
      <w:pPr>
        <w:pStyle w:val="Style20"/>
        <w:numPr>
          <w:ilvl w:val="0"/>
          <w:numId w:val="30"/>
        </w:numPr>
        <w:spacing w:after="40"/>
        <w:rPr>
          <w:rFonts w:ascii="Arial" w:hAnsi="Arial" w:cs="Arial"/>
          <w:sz w:val="22"/>
          <w:szCs w:val="22"/>
        </w:rPr>
      </w:pPr>
      <w:r w:rsidRPr="00C313D3">
        <w:rPr>
          <w:rFonts w:ascii="Arial" w:hAnsi="Arial"/>
          <w:sz w:val="22"/>
          <w:szCs w:val="22"/>
        </w:rPr>
        <w:t xml:space="preserve">Where a matter </w:t>
      </w:r>
      <w:proofErr w:type="spellStart"/>
      <w:r w:rsidRPr="00C313D3">
        <w:rPr>
          <w:rFonts w:ascii="Arial" w:hAnsi="Arial"/>
          <w:sz w:val="22"/>
          <w:szCs w:val="22"/>
        </w:rPr>
        <w:t>can not</w:t>
      </w:r>
      <w:proofErr w:type="spellEnd"/>
      <w:r w:rsidRPr="00C313D3">
        <w:rPr>
          <w:rFonts w:ascii="Arial" w:hAnsi="Arial"/>
          <w:sz w:val="22"/>
          <w:szCs w:val="22"/>
        </w:rPr>
        <w:t xml:space="preserve"> be adequately resolved, it should be referred to the Director-General of the Department of the Premier and Cabinet for resolution </w:t>
      </w:r>
      <w:r w:rsidRPr="00C313D3">
        <w:rPr>
          <w:rFonts w:ascii="Arial" w:hAnsi="Arial" w:cs="Arial"/>
          <w:sz w:val="22"/>
          <w:szCs w:val="22"/>
        </w:rPr>
        <w:t xml:space="preserve">with the Premier’s Chief of Staff or the Premier directly. </w:t>
      </w:r>
    </w:p>
    <w:p w14:paraId="62F728CC" w14:textId="7D26017D" w:rsidR="00793235" w:rsidRPr="00C313D3" w:rsidRDefault="00793235" w:rsidP="00793235">
      <w:pPr>
        <w:pStyle w:val="Style20"/>
        <w:numPr>
          <w:ilvl w:val="0"/>
          <w:numId w:val="30"/>
        </w:numPr>
        <w:spacing w:after="40"/>
        <w:rPr>
          <w:rFonts w:ascii="Arial" w:hAnsi="Arial" w:cs="Arial"/>
          <w:sz w:val="22"/>
          <w:szCs w:val="22"/>
        </w:rPr>
      </w:pPr>
      <w:r w:rsidRPr="00C313D3">
        <w:rPr>
          <w:rFonts w:ascii="Arial" w:hAnsi="Arial" w:cs="Arial"/>
          <w:sz w:val="22"/>
          <w:szCs w:val="22"/>
        </w:rPr>
        <w:t xml:space="preserve">Where a direction or action could potentially be unlawful, the matter should be referred to the relevant Director-General to determine whether to notify the </w:t>
      </w:r>
      <w:r w:rsidR="00C46262" w:rsidRPr="00C46262">
        <w:rPr>
          <w:rFonts w:ascii="Arial" w:hAnsi="Arial" w:cs="Arial"/>
          <w:sz w:val="22"/>
          <w:szCs w:val="22"/>
        </w:rPr>
        <w:t>Crime and Corruption Commission or the police.</w:t>
      </w:r>
      <w:r w:rsidRPr="00C313D3">
        <w:rPr>
          <w:rFonts w:ascii="Arial" w:hAnsi="Arial" w:cs="Arial"/>
          <w:sz w:val="22"/>
          <w:szCs w:val="22"/>
        </w:rPr>
        <w:t xml:space="preserve">   </w:t>
      </w:r>
    </w:p>
    <w:p w14:paraId="3EE50149" w14:textId="77777777" w:rsidR="00793235" w:rsidRPr="00C313D3" w:rsidRDefault="00793235" w:rsidP="00793235">
      <w:pPr>
        <w:pStyle w:val="Style20"/>
        <w:numPr>
          <w:ilvl w:val="0"/>
          <w:numId w:val="30"/>
        </w:numPr>
        <w:spacing w:after="40"/>
        <w:rPr>
          <w:rFonts w:ascii="Arial" w:hAnsi="Arial"/>
          <w:sz w:val="22"/>
          <w:szCs w:val="22"/>
        </w:rPr>
      </w:pPr>
      <w:r w:rsidRPr="00C313D3">
        <w:rPr>
          <w:rFonts w:ascii="Arial" w:hAnsi="Arial"/>
          <w:sz w:val="22"/>
          <w:szCs w:val="22"/>
        </w:rPr>
        <w:t xml:space="preserve">Ministerial staff and public service employees should be aware of and comply with their roles, responsibilities and obligations as contained in their respective codes of conduct. </w:t>
      </w:r>
    </w:p>
    <w:p w14:paraId="726F2BED" w14:textId="77777777" w:rsidR="00793235" w:rsidRPr="00C313D3" w:rsidRDefault="00793235" w:rsidP="00793235">
      <w:pPr>
        <w:pStyle w:val="Style20"/>
        <w:numPr>
          <w:ilvl w:val="0"/>
          <w:numId w:val="30"/>
        </w:numPr>
        <w:spacing w:after="40"/>
        <w:rPr>
          <w:rFonts w:ascii="Arial" w:hAnsi="Arial"/>
          <w:sz w:val="22"/>
          <w:szCs w:val="22"/>
        </w:rPr>
      </w:pPr>
      <w:r w:rsidRPr="00C313D3">
        <w:rPr>
          <w:rFonts w:ascii="Arial" w:hAnsi="Arial"/>
          <w:sz w:val="22"/>
          <w:szCs w:val="22"/>
        </w:rPr>
        <w:t xml:space="preserve">Ministerial staff and public service employees should also be aware of each other’s roles, responsibilities and obligations, and the context and environment within which they operate. </w:t>
      </w:r>
    </w:p>
    <w:p w14:paraId="2DF51E35" w14:textId="77777777" w:rsidR="00793235" w:rsidRDefault="00793235" w:rsidP="00793235">
      <w:pPr>
        <w:pStyle w:val="Style20"/>
        <w:numPr>
          <w:ilvl w:val="0"/>
          <w:numId w:val="0"/>
        </w:numPr>
        <w:rPr>
          <w:rFonts w:ascii="Arial" w:hAnsi="Arial"/>
          <w:b/>
          <w:sz w:val="22"/>
          <w:szCs w:val="22"/>
        </w:rPr>
      </w:pPr>
    </w:p>
    <w:p w14:paraId="2F949B84" w14:textId="77777777" w:rsidR="00793235" w:rsidRDefault="00793235" w:rsidP="00793235">
      <w:pPr>
        <w:pStyle w:val="Style20"/>
        <w:numPr>
          <w:ilvl w:val="0"/>
          <w:numId w:val="0"/>
        </w:numPr>
        <w:rPr>
          <w:rFonts w:ascii="Arial" w:hAnsi="Arial"/>
          <w:b/>
          <w:sz w:val="22"/>
          <w:szCs w:val="22"/>
        </w:rPr>
      </w:pPr>
      <w:bookmarkStart w:id="0" w:name="_GoBack"/>
      <w:bookmarkEnd w:id="0"/>
    </w:p>
    <w:p w14:paraId="731EDCA2" w14:textId="77777777" w:rsidR="00315791" w:rsidRDefault="00315791" w:rsidP="003975EF">
      <w:pPr>
        <w:spacing w:before="240" w:after="0" w:line="240" w:lineRule="auto"/>
        <w:rPr>
          <w:i/>
          <w:sz w:val="23"/>
          <w:szCs w:val="23"/>
        </w:rPr>
      </w:pPr>
    </w:p>
    <w:p w14:paraId="02033036" w14:textId="77777777" w:rsidR="000B6A24" w:rsidRPr="00971394" w:rsidRDefault="000B6A24" w:rsidP="000B6A24">
      <w:pPr>
        <w:spacing w:before="240" w:after="0" w:line="240" w:lineRule="auto"/>
        <w:ind w:left="426"/>
        <w:rPr>
          <w:i/>
          <w:sz w:val="23"/>
          <w:szCs w:val="23"/>
        </w:rPr>
      </w:pPr>
    </w:p>
    <w:sectPr w:rsidR="000B6A24" w:rsidRPr="00971394" w:rsidSect="00793235">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C4BE4F" w14:textId="77777777" w:rsidR="00592EA3" w:rsidRDefault="00592EA3" w:rsidP="00F10A05">
      <w:pPr>
        <w:spacing w:after="0" w:line="240" w:lineRule="auto"/>
      </w:pPr>
      <w:r>
        <w:separator/>
      </w:r>
    </w:p>
  </w:endnote>
  <w:endnote w:type="continuationSeparator" w:id="0">
    <w:p w14:paraId="34867C88" w14:textId="77777777" w:rsidR="00592EA3" w:rsidRDefault="00592EA3" w:rsidP="00F10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016D0" w14:textId="6171506A" w:rsidR="00641EFC" w:rsidRDefault="006B2882">
    <w:pPr>
      <w:pStyle w:val="Footer"/>
    </w:pPr>
    <w:r>
      <w:rPr>
        <w:noProof/>
        <w:lang w:eastAsia="en-AU"/>
      </w:rPr>
      <w:drawing>
        <wp:anchor distT="0" distB="0" distL="114300" distR="114300" simplePos="0" relativeHeight="251661824" behindDoc="1" locked="0" layoutInCell="1" allowOverlap="1" wp14:anchorId="4755AB72" wp14:editId="391122D0">
          <wp:simplePos x="0" y="0"/>
          <wp:positionH relativeFrom="column">
            <wp:posOffset>-914400</wp:posOffset>
          </wp:positionH>
          <wp:positionV relativeFrom="paragraph">
            <wp:posOffset>-470535</wp:posOffset>
          </wp:positionV>
          <wp:extent cx="7557770" cy="1073785"/>
          <wp:effectExtent l="0" t="0" r="5080" b="0"/>
          <wp:wrapNone/>
          <wp:docPr id="3" name="Picture 3" descr="C:\Users\copelandn\AppData\Local\Microsoft\Windows\INetCache\Content.Word\word-a4p-foot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pelandn\AppData\Local\Microsoft\Windows\INetCache\Content.Word\word-a4p-footer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770" cy="10737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23A667" w14:textId="77777777" w:rsidR="00592EA3" w:rsidRDefault="00592EA3" w:rsidP="00F10A05">
      <w:pPr>
        <w:spacing w:after="0" w:line="240" w:lineRule="auto"/>
      </w:pPr>
      <w:r>
        <w:separator/>
      </w:r>
    </w:p>
  </w:footnote>
  <w:footnote w:type="continuationSeparator" w:id="0">
    <w:p w14:paraId="73E1661D" w14:textId="77777777" w:rsidR="00592EA3" w:rsidRDefault="00592EA3" w:rsidP="00F10A05">
      <w:pPr>
        <w:spacing w:after="0" w:line="240" w:lineRule="auto"/>
      </w:pPr>
      <w:r>
        <w:continuationSeparator/>
      </w:r>
    </w:p>
  </w:footnote>
  <w:footnote w:id="1">
    <w:p w14:paraId="3C9F0377" w14:textId="77777777" w:rsidR="00641EFC" w:rsidRPr="000F49DE" w:rsidRDefault="00590F6E" w:rsidP="00590F6E">
      <w:pPr>
        <w:rPr>
          <w:sz w:val="16"/>
          <w:szCs w:val="16"/>
        </w:rPr>
      </w:pPr>
      <w:r w:rsidRPr="00A75F81">
        <w:rPr>
          <w:rStyle w:val="FootnoteReference"/>
          <w:sz w:val="16"/>
          <w:szCs w:val="16"/>
        </w:rPr>
        <w:footnoteRef/>
      </w:r>
      <w:r w:rsidRPr="00A75F81">
        <w:rPr>
          <w:sz w:val="16"/>
          <w:szCs w:val="16"/>
        </w:rPr>
        <w:t xml:space="preserve"> For example, see section 100 of the </w:t>
      </w:r>
      <w:r w:rsidRPr="00A75F81">
        <w:rPr>
          <w:i/>
          <w:sz w:val="16"/>
          <w:szCs w:val="16"/>
        </w:rPr>
        <w:t>Public Service Act 2008</w:t>
      </w:r>
      <w:r w:rsidRPr="00A75F81">
        <w:rPr>
          <w:sz w:val="16"/>
          <w:szCs w:val="16"/>
        </w:rPr>
        <w:t xml:space="preserve"> which provides that a chief executive is subject to the directions of the departmental Minister in managing the department, except where another Act provides otherwise or limits the extent to which, or circumstances in which, the chief executive is subject to directions of the departmental Minister.</w:t>
      </w:r>
      <w:r>
        <w:rPr>
          <w:sz w:val="16"/>
          <w:szCs w:val="16"/>
        </w:rPr>
        <w:t xml:space="preserve"> </w:t>
      </w:r>
      <w:r w:rsidRPr="008E1083">
        <w:rPr>
          <w:sz w:val="16"/>
          <w:szCs w:val="16"/>
        </w:rPr>
        <w:t xml:space="preserve">Also, section 175 of the </w:t>
      </w:r>
      <w:r w:rsidRPr="008E1083">
        <w:rPr>
          <w:i/>
          <w:sz w:val="16"/>
          <w:szCs w:val="16"/>
        </w:rPr>
        <w:t>Right to Information Act 2009</w:t>
      </w:r>
      <w:r w:rsidRPr="008E1083">
        <w:rPr>
          <w:sz w:val="16"/>
          <w:szCs w:val="16"/>
        </w:rPr>
        <w:t xml:space="preserve"> makes it an offence to direct a person to make a decision the person believes is not the decision that should be made.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05BA9" w14:textId="447EA612" w:rsidR="00641EFC" w:rsidRDefault="006B2882">
    <w:pPr>
      <w:pStyle w:val="Header"/>
    </w:pPr>
    <w:r>
      <w:rPr>
        <w:noProof/>
        <w:lang w:eastAsia="en-AU"/>
      </w:rPr>
      <w:drawing>
        <wp:anchor distT="0" distB="0" distL="114300" distR="114300" simplePos="0" relativeHeight="251659776" behindDoc="1" locked="0" layoutInCell="1" allowOverlap="1" wp14:anchorId="6A2277AA" wp14:editId="65FD60FD">
          <wp:simplePos x="0" y="0"/>
          <wp:positionH relativeFrom="column">
            <wp:posOffset>-1022985</wp:posOffset>
          </wp:positionH>
          <wp:positionV relativeFrom="paragraph">
            <wp:posOffset>-450215</wp:posOffset>
          </wp:positionV>
          <wp:extent cx="7666355" cy="542290"/>
          <wp:effectExtent l="0" t="0" r="0" b="0"/>
          <wp:wrapNone/>
          <wp:docPr id="2" name="Picture 2" descr="C:\Users\copelandn\AppData\Local\Microsoft\Windows\INetCache\Content.Word\qg-word-a4p-hea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pelandn\AppData\Local\Microsoft\Windows\INetCache\Content.Word\qg-word-a4p-header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6355" cy="542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99012" w14:textId="77777777" w:rsidR="00641EFC" w:rsidRDefault="00641EF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E312E" w14:textId="77777777" w:rsidR="00641EFC" w:rsidRDefault="00641EF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CF390" w14:textId="77777777" w:rsidR="00641EFC" w:rsidRDefault="00641E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B1B35"/>
    <w:multiLevelType w:val="multilevel"/>
    <w:tmpl w:val="2C5AFD78"/>
    <w:styleLink w:val="Style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15:restartNumberingAfterBreak="0">
    <w:nsid w:val="0B6264EB"/>
    <w:multiLevelType w:val="hybridMultilevel"/>
    <w:tmpl w:val="9CBEB0E6"/>
    <w:lvl w:ilvl="0" w:tplc="35E4BAA6">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7607405"/>
    <w:multiLevelType w:val="multilevel"/>
    <w:tmpl w:val="551A2DF2"/>
    <w:lvl w:ilvl="0">
      <w:start w:val="1"/>
      <w:numFmt w:val="decimal"/>
      <w:lvlText w:val="%1."/>
      <w:lvlJc w:val="left"/>
      <w:pPr>
        <w:ind w:left="360" w:hanging="360"/>
      </w:pPr>
      <w:rPr>
        <w:rFonts w:cs="Times New Roman"/>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192858AC"/>
    <w:multiLevelType w:val="hybridMultilevel"/>
    <w:tmpl w:val="0E82FD8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15:restartNumberingAfterBreak="0">
    <w:nsid w:val="1E0A0E14"/>
    <w:multiLevelType w:val="multilevel"/>
    <w:tmpl w:val="A96AC408"/>
    <w:lvl w:ilvl="0">
      <w:start w:val="1"/>
      <w:numFmt w:val="decimal"/>
      <w:pStyle w:val="h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342D6CBE"/>
    <w:multiLevelType w:val="multilevel"/>
    <w:tmpl w:val="0C09001D"/>
    <w:styleLink w:val="Style2"/>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15:restartNumberingAfterBreak="0">
    <w:nsid w:val="3B131AD3"/>
    <w:multiLevelType w:val="hybridMultilevel"/>
    <w:tmpl w:val="67FEEB7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2E8064E"/>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930"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46090CA5"/>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4D057EFE"/>
    <w:multiLevelType w:val="multilevel"/>
    <w:tmpl w:val="5E925BCA"/>
    <w:lvl w:ilvl="0">
      <w:start w:val="2"/>
      <w:numFmt w:val="decimal"/>
      <w:lvlText w:val="%1"/>
      <w:lvlJc w:val="left"/>
      <w:pPr>
        <w:ind w:left="360" w:hanging="360"/>
      </w:pPr>
      <w:rPr>
        <w:rFonts w:cs="Times New Roman"/>
      </w:rPr>
    </w:lvl>
    <w:lvl w:ilvl="1">
      <w:start w:val="1"/>
      <w:numFmt w:val="decimal"/>
      <w:lvlText w:val="%1.%2"/>
      <w:lvlJc w:val="left"/>
      <w:pPr>
        <w:ind w:left="720" w:hanging="36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602D5F8E"/>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60B97655"/>
    <w:multiLevelType w:val="hybridMultilevel"/>
    <w:tmpl w:val="C456CD06"/>
    <w:lvl w:ilvl="0" w:tplc="F4E0CCF8">
      <w:start w:val="1"/>
      <w:numFmt w:val="lowerLetter"/>
      <w:lvlText w:val="(%1)"/>
      <w:lvlJc w:val="right"/>
      <w:pPr>
        <w:ind w:left="720" w:hanging="360"/>
      </w:pPr>
      <w:rPr>
        <w:rFonts w:ascii="Calibri" w:eastAsia="Times New Roman" w:hAnsi="Calibri"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15:restartNumberingAfterBreak="0">
    <w:nsid w:val="6EA16263"/>
    <w:multiLevelType w:val="multilevel"/>
    <w:tmpl w:val="0C09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3" w15:restartNumberingAfterBreak="0">
    <w:nsid w:val="72DD5FEA"/>
    <w:multiLevelType w:val="multilevel"/>
    <w:tmpl w:val="9C60AE34"/>
    <w:lvl w:ilvl="0">
      <w:start w:val="1"/>
      <w:numFmt w:val="decimal"/>
      <w:pStyle w:val="Style20"/>
      <w:lvlText w:val="%1."/>
      <w:lvlJc w:val="left"/>
      <w:pPr>
        <w:tabs>
          <w:tab w:val="num" w:pos="454"/>
        </w:tabs>
        <w:ind w:left="454" w:hanging="454"/>
      </w:pPr>
      <w:rPr>
        <w:rFonts w:hint="default"/>
        <w:b/>
        <w:i w:val="0"/>
      </w:rPr>
    </w:lvl>
    <w:lvl w:ilvl="1">
      <w:start w:val="1"/>
      <w:numFmt w:val="bullet"/>
      <w:lvlRestart w:val="0"/>
      <w:pStyle w:val="bulletpoint"/>
      <w:lvlText w:val=""/>
      <w:lvlJc w:val="left"/>
      <w:pPr>
        <w:tabs>
          <w:tab w:val="num" w:pos="454"/>
        </w:tabs>
        <w:ind w:left="454" w:hanging="454"/>
      </w:pPr>
      <w:rPr>
        <w:rFonts w:ascii="Symbol" w:hAnsi="Symbol" w:hint="default"/>
        <w:b w:val="0"/>
        <w:i w:val="0"/>
      </w:rPr>
    </w:lvl>
    <w:lvl w:ilvl="2">
      <w:start w:val="1"/>
      <w:numFmt w:val="bullet"/>
      <w:lvlRestart w:val="0"/>
      <w:pStyle w:val="dashpoint"/>
      <w:lvlText w:val="–"/>
      <w:lvlJc w:val="left"/>
      <w:pPr>
        <w:tabs>
          <w:tab w:val="num" w:pos="907"/>
        </w:tabs>
        <w:ind w:left="907" w:hanging="453"/>
      </w:pPr>
      <w:rPr>
        <w:rFonts w:ascii="Times New Roman" w:hAnsi="Times New Roman" w:cs="Times New Roman" w:hint="default"/>
        <w:b w:val="0"/>
        <w:i w:val="0"/>
      </w:rPr>
    </w:lvl>
    <w:lvl w:ilvl="3">
      <w:start w:val="1"/>
      <w:numFmt w:val="decimal"/>
      <w:lvlText w:val="%1.%2.%3.%4"/>
      <w:lvlJc w:val="left"/>
      <w:pPr>
        <w:tabs>
          <w:tab w:val="num" w:pos="2041"/>
        </w:tabs>
        <w:ind w:left="2041" w:hanging="907"/>
      </w:pPr>
      <w:rPr>
        <w:rFonts w:hint="default"/>
        <w:b w:val="0"/>
        <w:i w:val="0"/>
      </w:rPr>
    </w:lvl>
    <w:lvl w:ilvl="4">
      <w:start w:val="1"/>
      <w:numFmt w:val="decimal"/>
      <w:lvlText w:val="%1.%2.%3.%4.%5."/>
      <w:lvlJc w:val="left"/>
      <w:pPr>
        <w:tabs>
          <w:tab w:val="num" w:pos="4111"/>
        </w:tabs>
        <w:ind w:left="4111" w:hanging="1134"/>
      </w:pPr>
      <w:rPr>
        <w:rFonts w:hint="default"/>
        <w:b w:val="0"/>
        <w:i w:val="0"/>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76574839"/>
    <w:multiLevelType w:val="hybridMultilevel"/>
    <w:tmpl w:val="E7A2F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87910AD"/>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114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7A87517A"/>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7D7C4415"/>
    <w:multiLevelType w:val="multilevel"/>
    <w:tmpl w:val="5328A8CE"/>
    <w:lvl w:ilvl="0">
      <w:start w:val="1"/>
      <w:numFmt w:val="decimal"/>
      <w:lvlText w:val="%1."/>
      <w:lvlJc w:val="left"/>
      <w:pPr>
        <w:ind w:left="360" w:hanging="360"/>
      </w:pPr>
      <w:rPr>
        <w:rFonts w:cs="Times New Roman"/>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0"/>
  </w:num>
  <w:num w:numId="2">
    <w:abstractNumId w:val="11"/>
  </w:num>
  <w:num w:numId="3">
    <w:abstractNumId w:val="4"/>
  </w:num>
  <w:num w:numId="4">
    <w:abstractNumId w:val="5"/>
  </w:num>
  <w:num w:numId="5">
    <w:abstractNumId w:val="12"/>
  </w:num>
  <w:num w:numId="6">
    <w:abstractNumId w:val="7"/>
  </w:num>
  <w:num w:numId="7">
    <w:abstractNumId w:val="12"/>
  </w:num>
  <w:num w:numId="8">
    <w:abstractNumId w:val="3"/>
  </w:num>
  <w:num w:numId="9">
    <w:abstractNumId w:val="12"/>
  </w:num>
  <w:num w:numId="10">
    <w:abstractNumId w:val="12"/>
  </w:num>
  <w:num w:numId="11">
    <w:abstractNumId w:val="12"/>
  </w:num>
  <w:num w:numId="12">
    <w:abstractNumId w:val="14"/>
  </w:num>
  <w:num w:numId="13">
    <w:abstractNumId w:val="4"/>
  </w:num>
  <w:num w:numId="14">
    <w:abstractNumId w:val="15"/>
  </w:num>
  <w:num w:numId="15">
    <w:abstractNumId w:val="12"/>
  </w:num>
  <w:num w:numId="16">
    <w:abstractNumId w:val="12"/>
  </w:num>
  <w:num w:numId="17">
    <w:abstractNumId w:val="10"/>
  </w:num>
  <w:num w:numId="18">
    <w:abstractNumId w:val="12"/>
  </w:num>
  <w:num w:numId="19">
    <w:abstractNumId w:val="16"/>
  </w:num>
  <w:num w:numId="20">
    <w:abstractNumId w:val="12"/>
  </w:num>
  <w:num w:numId="21">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
  </w:num>
  <w:num w:numId="24">
    <w:abstractNumId w:val="17"/>
  </w:num>
  <w:num w:numId="25">
    <w:abstractNumId w:val="8"/>
  </w:num>
  <w:num w:numId="26">
    <w:abstractNumId w:val="12"/>
  </w:num>
  <w:num w:numId="27">
    <w:abstractNumId w:val="12"/>
  </w:num>
  <w:num w:numId="28">
    <w:abstractNumId w:val="12"/>
  </w:num>
  <w:num w:numId="29">
    <w:abstractNumId w:val="13"/>
  </w:num>
  <w:num w:numId="30">
    <w:abstractNumId w:val="6"/>
  </w:num>
  <w:num w:numId="31">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2BE"/>
    <w:rsid w:val="00002C57"/>
    <w:rsid w:val="000033E4"/>
    <w:rsid w:val="0000561E"/>
    <w:rsid w:val="00013145"/>
    <w:rsid w:val="00013F07"/>
    <w:rsid w:val="0001590D"/>
    <w:rsid w:val="000178AC"/>
    <w:rsid w:val="000217AA"/>
    <w:rsid w:val="000239EB"/>
    <w:rsid w:val="0002514F"/>
    <w:rsid w:val="00035024"/>
    <w:rsid w:val="00037A06"/>
    <w:rsid w:val="000520B5"/>
    <w:rsid w:val="00053BBD"/>
    <w:rsid w:val="00054059"/>
    <w:rsid w:val="00056AB5"/>
    <w:rsid w:val="00057F50"/>
    <w:rsid w:val="00066183"/>
    <w:rsid w:val="00072C4C"/>
    <w:rsid w:val="00075C8F"/>
    <w:rsid w:val="00076CB3"/>
    <w:rsid w:val="00082257"/>
    <w:rsid w:val="00083492"/>
    <w:rsid w:val="00085B82"/>
    <w:rsid w:val="00085EB3"/>
    <w:rsid w:val="00092A45"/>
    <w:rsid w:val="000A3B02"/>
    <w:rsid w:val="000B0665"/>
    <w:rsid w:val="000B521E"/>
    <w:rsid w:val="000B6A24"/>
    <w:rsid w:val="000C27A4"/>
    <w:rsid w:val="000C6F33"/>
    <w:rsid w:val="000D3D48"/>
    <w:rsid w:val="000D42C9"/>
    <w:rsid w:val="000F18BD"/>
    <w:rsid w:val="000F49DE"/>
    <w:rsid w:val="000F5390"/>
    <w:rsid w:val="000F71EF"/>
    <w:rsid w:val="00100B0F"/>
    <w:rsid w:val="00107AB7"/>
    <w:rsid w:val="0011011A"/>
    <w:rsid w:val="001106E8"/>
    <w:rsid w:val="00114505"/>
    <w:rsid w:val="00121BD0"/>
    <w:rsid w:val="00123108"/>
    <w:rsid w:val="001235C8"/>
    <w:rsid w:val="00125970"/>
    <w:rsid w:val="0012656D"/>
    <w:rsid w:val="001269EB"/>
    <w:rsid w:val="0013412D"/>
    <w:rsid w:val="001349EB"/>
    <w:rsid w:val="00135D8D"/>
    <w:rsid w:val="00137FF6"/>
    <w:rsid w:val="00143531"/>
    <w:rsid w:val="00143A67"/>
    <w:rsid w:val="0014562B"/>
    <w:rsid w:val="00146475"/>
    <w:rsid w:val="00147284"/>
    <w:rsid w:val="001477DF"/>
    <w:rsid w:val="001477ED"/>
    <w:rsid w:val="001500F9"/>
    <w:rsid w:val="0015141E"/>
    <w:rsid w:val="001541B5"/>
    <w:rsid w:val="001549A9"/>
    <w:rsid w:val="0015506C"/>
    <w:rsid w:val="00160BA9"/>
    <w:rsid w:val="00161352"/>
    <w:rsid w:val="00162D82"/>
    <w:rsid w:val="001716F3"/>
    <w:rsid w:val="00171D55"/>
    <w:rsid w:val="00171DAB"/>
    <w:rsid w:val="00176AF4"/>
    <w:rsid w:val="00181920"/>
    <w:rsid w:val="00184162"/>
    <w:rsid w:val="0018450F"/>
    <w:rsid w:val="00187DA7"/>
    <w:rsid w:val="0019771D"/>
    <w:rsid w:val="001A5F85"/>
    <w:rsid w:val="001B506C"/>
    <w:rsid w:val="001C1023"/>
    <w:rsid w:val="001C2ACE"/>
    <w:rsid w:val="001C41FC"/>
    <w:rsid w:val="001C7F7B"/>
    <w:rsid w:val="001D04F0"/>
    <w:rsid w:val="001D294C"/>
    <w:rsid w:val="001D38F8"/>
    <w:rsid w:val="001D3C93"/>
    <w:rsid w:val="001E49DA"/>
    <w:rsid w:val="001E7632"/>
    <w:rsid w:val="001E7E08"/>
    <w:rsid w:val="001F0090"/>
    <w:rsid w:val="001F2D74"/>
    <w:rsid w:val="001F44D6"/>
    <w:rsid w:val="001F5362"/>
    <w:rsid w:val="001F62C3"/>
    <w:rsid w:val="001F7AE6"/>
    <w:rsid w:val="0020021A"/>
    <w:rsid w:val="002022BC"/>
    <w:rsid w:val="0022468E"/>
    <w:rsid w:val="00226735"/>
    <w:rsid w:val="00227407"/>
    <w:rsid w:val="002344D2"/>
    <w:rsid w:val="0024664B"/>
    <w:rsid w:val="00247AC9"/>
    <w:rsid w:val="00247EC9"/>
    <w:rsid w:val="00252748"/>
    <w:rsid w:val="00252BA5"/>
    <w:rsid w:val="0025422E"/>
    <w:rsid w:val="00255665"/>
    <w:rsid w:val="00262B76"/>
    <w:rsid w:val="00265906"/>
    <w:rsid w:val="00266A8E"/>
    <w:rsid w:val="00271912"/>
    <w:rsid w:val="002737C8"/>
    <w:rsid w:val="002800CD"/>
    <w:rsid w:val="0028484C"/>
    <w:rsid w:val="0028547F"/>
    <w:rsid w:val="0029745C"/>
    <w:rsid w:val="002A2403"/>
    <w:rsid w:val="002A4C66"/>
    <w:rsid w:val="002A6743"/>
    <w:rsid w:val="002A751C"/>
    <w:rsid w:val="002B45DC"/>
    <w:rsid w:val="002B5B85"/>
    <w:rsid w:val="002C1433"/>
    <w:rsid w:val="002D28E5"/>
    <w:rsid w:val="002E4B35"/>
    <w:rsid w:val="002E5929"/>
    <w:rsid w:val="002F16B0"/>
    <w:rsid w:val="002F30EA"/>
    <w:rsid w:val="002F3CF5"/>
    <w:rsid w:val="002F53D2"/>
    <w:rsid w:val="002F64EC"/>
    <w:rsid w:val="00304F08"/>
    <w:rsid w:val="0030655F"/>
    <w:rsid w:val="00315791"/>
    <w:rsid w:val="00333FF2"/>
    <w:rsid w:val="00335AA2"/>
    <w:rsid w:val="00336875"/>
    <w:rsid w:val="00342B78"/>
    <w:rsid w:val="0034329B"/>
    <w:rsid w:val="00346E78"/>
    <w:rsid w:val="003470A8"/>
    <w:rsid w:val="00347967"/>
    <w:rsid w:val="00350225"/>
    <w:rsid w:val="00353E33"/>
    <w:rsid w:val="003543C6"/>
    <w:rsid w:val="00354F14"/>
    <w:rsid w:val="00356924"/>
    <w:rsid w:val="0036238A"/>
    <w:rsid w:val="003629CD"/>
    <w:rsid w:val="003660E0"/>
    <w:rsid w:val="00366267"/>
    <w:rsid w:val="003663A6"/>
    <w:rsid w:val="003679B1"/>
    <w:rsid w:val="00372B4A"/>
    <w:rsid w:val="0037309E"/>
    <w:rsid w:val="003744FE"/>
    <w:rsid w:val="00375C54"/>
    <w:rsid w:val="003778AE"/>
    <w:rsid w:val="00377B6D"/>
    <w:rsid w:val="0038569E"/>
    <w:rsid w:val="00391C54"/>
    <w:rsid w:val="00394C23"/>
    <w:rsid w:val="00395CCC"/>
    <w:rsid w:val="003975EF"/>
    <w:rsid w:val="003A0AF3"/>
    <w:rsid w:val="003A4F6A"/>
    <w:rsid w:val="003B3AC3"/>
    <w:rsid w:val="003B56A6"/>
    <w:rsid w:val="003B60B9"/>
    <w:rsid w:val="003B67A7"/>
    <w:rsid w:val="003B761A"/>
    <w:rsid w:val="003C22E3"/>
    <w:rsid w:val="003C3EE1"/>
    <w:rsid w:val="003C435A"/>
    <w:rsid w:val="003D2247"/>
    <w:rsid w:val="003D2EE7"/>
    <w:rsid w:val="003D65DE"/>
    <w:rsid w:val="003D74B9"/>
    <w:rsid w:val="003E02D5"/>
    <w:rsid w:val="003E0D5E"/>
    <w:rsid w:val="003E1771"/>
    <w:rsid w:val="003E35C5"/>
    <w:rsid w:val="003E39EE"/>
    <w:rsid w:val="003E7A1F"/>
    <w:rsid w:val="003E7F92"/>
    <w:rsid w:val="003F181C"/>
    <w:rsid w:val="003F6EEE"/>
    <w:rsid w:val="00402752"/>
    <w:rsid w:val="004069B1"/>
    <w:rsid w:val="0041192A"/>
    <w:rsid w:val="0042004B"/>
    <w:rsid w:val="00421947"/>
    <w:rsid w:val="004220C7"/>
    <w:rsid w:val="00422EE7"/>
    <w:rsid w:val="00424BA2"/>
    <w:rsid w:val="004251FD"/>
    <w:rsid w:val="00427C7A"/>
    <w:rsid w:val="00430C08"/>
    <w:rsid w:val="00432403"/>
    <w:rsid w:val="00435CB1"/>
    <w:rsid w:val="00437C94"/>
    <w:rsid w:val="00442C7E"/>
    <w:rsid w:val="00444764"/>
    <w:rsid w:val="0044584C"/>
    <w:rsid w:val="0044760C"/>
    <w:rsid w:val="00454D34"/>
    <w:rsid w:val="00455272"/>
    <w:rsid w:val="0045657E"/>
    <w:rsid w:val="00457554"/>
    <w:rsid w:val="00461721"/>
    <w:rsid w:val="00463C8D"/>
    <w:rsid w:val="004647B8"/>
    <w:rsid w:val="00464A27"/>
    <w:rsid w:val="00471125"/>
    <w:rsid w:val="0047308F"/>
    <w:rsid w:val="00475FB5"/>
    <w:rsid w:val="00482AAC"/>
    <w:rsid w:val="004844CD"/>
    <w:rsid w:val="00487546"/>
    <w:rsid w:val="00487551"/>
    <w:rsid w:val="004878E4"/>
    <w:rsid w:val="00496B4B"/>
    <w:rsid w:val="004972AB"/>
    <w:rsid w:val="00497772"/>
    <w:rsid w:val="004A2291"/>
    <w:rsid w:val="004A35A8"/>
    <w:rsid w:val="004B0571"/>
    <w:rsid w:val="004C0418"/>
    <w:rsid w:val="004C72B8"/>
    <w:rsid w:val="004D10E8"/>
    <w:rsid w:val="004D7D2E"/>
    <w:rsid w:val="004E0CF2"/>
    <w:rsid w:val="004E19F8"/>
    <w:rsid w:val="004F56FB"/>
    <w:rsid w:val="005000DF"/>
    <w:rsid w:val="00506971"/>
    <w:rsid w:val="00506E75"/>
    <w:rsid w:val="00507467"/>
    <w:rsid w:val="00512E03"/>
    <w:rsid w:val="00513176"/>
    <w:rsid w:val="00514B3F"/>
    <w:rsid w:val="00516CDB"/>
    <w:rsid w:val="00517A78"/>
    <w:rsid w:val="00525F9A"/>
    <w:rsid w:val="0052751C"/>
    <w:rsid w:val="005334A7"/>
    <w:rsid w:val="00535CF0"/>
    <w:rsid w:val="00537F68"/>
    <w:rsid w:val="0054514D"/>
    <w:rsid w:val="00546780"/>
    <w:rsid w:val="00547C1B"/>
    <w:rsid w:val="00552190"/>
    <w:rsid w:val="00555715"/>
    <w:rsid w:val="00566F86"/>
    <w:rsid w:val="00571339"/>
    <w:rsid w:val="00573DF0"/>
    <w:rsid w:val="00577543"/>
    <w:rsid w:val="00582F58"/>
    <w:rsid w:val="00584CF1"/>
    <w:rsid w:val="00584E22"/>
    <w:rsid w:val="00586C7C"/>
    <w:rsid w:val="00590F6E"/>
    <w:rsid w:val="00592EA3"/>
    <w:rsid w:val="00594C60"/>
    <w:rsid w:val="005A0127"/>
    <w:rsid w:val="005A42BE"/>
    <w:rsid w:val="005C250C"/>
    <w:rsid w:val="005D22C9"/>
    <w:rsid w:val="005D2609"/>
    <w:rsid w:val="005D27DD"/>
    <w:rsid w:val="005D61F5"/>
    <w:rsid w:val="005E2601"/>
    <w:rsid w:val="005E7D16"/>
    <w:rsid w:val="005F5401"/>
    <w:rsid w:val="005F5F39"/>
    <w:rsid w:val="00600D79"/>
    <w:rsid w:val="00600DF1"/>
    <w:rsid w:val="00601395"/>
    <w:rsid w:val="00603F86"/>
    <w:rsid w:val="006042C3"/>
    <w:rsid w:val="0060713A"/>
    <w:rsid w:val="00607D58"/>
    <w:rsid w:val="00610382"/>
    <w:rsid w:val="00610388"/>
    <w:rsid w:val="006123E0"/>
    <w:rsid w:val="006130D7"/>
    <w:rsid w:val="006133A8"/>
    <w:rsid w:val="00614EC2"/>
    <w:rsid w:val="00617453"/>
    <w:rsid w:val="0061784A"/>
    <w:rsid w:val="00627D56"/>
    <w:rsid w:val="00631369"/>
    <w:rsid w:val="006314AF"/>
    <w:rsid w:val="00634BC6"/>
    <w:rsid w:val="00634FC2"/>
    <w:rsid w:val="00641EFC"/>
    <w:rsid w:val="00644578"/>
    <w:rsid w:val="006538D0"/>
    <w:rsid w:val="00655ECC"/>
    <w:rsid w:val="006563BC"/>
    <w:rsid w:val="006568FF"/>
    <w:rsid w:val="006576A3"/>
    <w:rsid w:val="00672E42"/>
    <w:rsid w:val="006760F9"/>
    <w:rsid w:val="00676514"/>
    <w:rsid w:val="006845EB"/>
    <w:rsid w:val="006860C0"/>
    <w:rsid w:val="00696229"/>
    <w:rsid w:val="006A0116"/>
    <w:rsid w:val="006A6EA6"/>
    <w:rsid w:val="006B2882"/>
    <w:rsid w:val="006B5577"/>
    <w:rsid w:val="006C0DB4"/>
    <w:rsid w:val="006D1F6A"/>
    <w:rsid w:val="006D3D1A"/>
    <w:rsid w:val="006D4434"/>
    <w:rsid w:val="006D6E45"/>
    <w:rsid w:val="006E17AC"/>
    <w:rsid w:val="006E26C5"/>
    <w:rsid w:val="006E4915"/>
    <w:rsid w:val="006F06ED"/>
    <w:rsid w:val="006F497E"/>
    <w:rsid w:val="006F68F9"/>
    <w:rsid w:val="007012B2"/>
    <w:rsid w:val="007048A8"/>
    <w:rsid w:val="007051FE"/>
    <w:rsid w:val="00707255"/>
    <w:rsid w:val="00707357"/>
    <w:rsid w:val="00707655"/>
    <w:rsid w:val="00710F7E"/>
    <w:rsid w:val="00711E11"/>
    <w:rsid w:val="00722D1B"/>
    <w:rsid w:val="00726F5B"/>
    <w:rsid w:val="00727E12"/>
    <w:rsid w:val="00731998"/>
    <w:rsid w:val="00731CDE"/>
    <w:rsid w:val="00733B19"/>
    <w:rsid w:val="00734F55"/>
    <w:rsid w:val="00741734"/>
    <w:rsid w:val="00743361"/>
    <w:rsid w:val="0074528F"/>
    <w:rsid w:val="00752CB8"/>
    <w:rsid w:val="00753212"/>
    <w:rsid w:val="0076198B"/>
    <w:rsid w:val="00761A97"/>
    <w:rsid w:val="007639F9"/>
    <w:rsid w:val="00764E7A"/>
    <w:rsid w:val="00771C0E"/>
    <w:rsid w:val="00772933"/>
    <w:rsid w:val="00776805"/>
    <w:rsid w:val="00776826"/>
    <w:rsid w:val="00776F51"/>
    <w:rsid w:val="0078166F"/>
    <w:rsid w:val="00783E06"/>
    <w:rsid w:val="00784CED"/>
    <w:rsid w:val="00790AF5"/>
    <w:rsid w:val="00793235"/>
    <w:rsid w:val="007A276B"/>
    <w:rsid w:val="007A2E84"/>
    <w:rsid w:val="007A3A32"/>
    <w:rsid w:val="007B2579"/>
    <w:rsid w:val="007B37F0"/>
    <w:rsid w:val="007C1716"/>
    <w:rsid w:val="007C2CB2"/>
    <w:rsid w:val="007C5729"/>
    <w:rsid w:val="007D0F41"/>
    <w:rsid w:val="007D79D0"/>
    <w:rsid w:val="007F019B"/>
    <w:rsid w:val="007F025F"/>
    <w:rsid w:val="007F403A"/>
    <w:rsid w:val="007F53CB"/>
    <w:rsid w:val="00800C22"/>
    <w:rsid w:val="008042F2"/>
    <w:rsid w:val="008140C7"/>
    <w:rsid w:val="00816052"/>
    <w:rsid w:val="00823345"/>
    <w:rsid w:val="00825625"/>
    <w:rsid w:val="00826411"/>
    <w:rsid w:val="008266AE"/>
    <w:rsid w:val="008311FD"/>
    <w:rsid w:val="00832DA8"/>
    <w:rsid w:val="008344A6"/>
    <w:rsid w:val="00834ACD"/>
    <w:rsid w:val="008350EE"/>
    <w:rsid w:val="00845B20"/>
    <w:rsid w:val="0085193D"/>
    <w:rsid w:val="0085241C"/>
    <w:rsid w:val="00854573"/>
    <w:rsid w:val="00854712"/>
    <w:rsid w:val="008577D1"/>
    <w:rsid w:val="00870734"/>
    <w:rsid w:val="008757F7"/>
    <w:rsid w:val="00877526"/>
    <w:rsid w:val="008831FE"/>
    <w:rsid w:val="00884DCB"/>
    <w:rsid w:val="008862BF"/>
    <w:rsid w:val="008874F0"/>
    <w:rsid w:val="00890225"/>
    <w:rsid w:val="00890F48"/>
    <w:rsid w:val="00896B43"/>
    <w:rsid w:val="008A06F9"/>
    <w:rsid w:val="008A07A4"/>
    <w:rsid w:val="008A088B"/>
    <w:rsid w:val="008A56A6"/>
    <w:rsid w:val="008A721D"/>
    <w:rsid w:val="008B093A"/>
    <w:rsid w:val="008B12EB"/>
    <w:rsid w:val="008B6BCB"/>
    <w:rsid w:val="008B7F17"/>
    <w:rsid w:val="008C1FF4"/>
    <w:rsid w:val="008C2F6C"/>
    <w:rsid w:val="008C4AC0"/>
    <w:rsid w:val="008C4C3B"/>
    <w:rsid w:val="008C52AD"/>
    <w:rsid w:val="008D58A3"/>
    <w:rsid w:val="008D6FF4"/>
    <w:rsid w:val="008E1083"/>
    <w:rsid w:val="008E10F3"/>
    <w:rsid w:val="008E202D"/>
    <w:rsid w:val="008F0005"/>
    <w:rsid w:val="008F6CA4"/>
    <w:rsid w:val="00900B10"/>
    <w:rsid w:val="00900E5F"/>
    <w:rsid w:val="00901110"/>
    <w:rsid w:val="00905232"/>
    <w:rsid w:val="00906B23"/>
    <w:rsid w:val="00907ED5"/>
    <w:rsid w:val="0091016C"/>
    <w:rsid w:val="00914CAC"/>
    <w:rsid w:val="00915C14"/>
    <w:rsid w:val="009213CC"/>
    <w:rsid w:val="009218BE"/>
    <w:rsid w:val="00930B46"/>
    <w:rsid w:val="00936F73"/>
    <w:rsid w:val="00937308"/>
    <w:rsid w:val="0094090E"/>
    <w:rsid w:val="00942F7F"/>
    <w:rsid w:val="00942F92"/>
    <w:rsid w:val="00943413"/>
    <w:rsid w:val="00944238"/>
    <w:rsid w:val="009474D5"/>
    <w:rsid w:val="00950233"/>
    <w:rsid w:val="00950CC1"/>
    <w:rsid w:val="00951D60"/>
    <w:rsid w:val="009541EA"/>
    <w:rsid w:val="00967966"/>
    <w:rsid w:val="00967C76"/>
    <w:rsid w:val="00971394"/>
    <w:rsid w:val="0097671E"/>
    <w:rsid w:val="0097688A"/>
    <w:rsid w:val="00986555"/>
    <w:rsid w:val="00986C63"/>
    <w:rsid w:val="00986F58"/>
    <w:rsid w:val="00997B1A"/>
    <w:rsid w:val="00997EAD"/>
    <w:rsid w:val="009A05D8"/>
    <w:rsid w:val="009A0726"/>
    <w:rsid w:val="009A3BCB"/>
    <w:rsid w:val="009A42F9"/>
    <w:rsid w:val="009A5B00"/>
    <w:rsid w:val="009B43E8"/>
    <w:rsid w:val="009B4B62"/>
    <w:rsid w:val="009C7CDF"/>
    <w:rsid w:val="009D1502"/>
    <w:rsid w:val="009D2C60"/>
    <w:rsid w:val="009D70CD"/>
    <w:rsid w:val="009D7704"/>
    <w:rsid w:val="009D7841"/>
    <w:rsid w:val="009E0CCB"/>
    <w:rsid w:val="009E5493"/>
    <w:rsid w:val="009E5C85"/>
    <w:rsid w:val="009F16E2"/>
    <w:rsid w:val="009F6015"/>
    <w:rsid w:val="009F6E87"/>
    <w:rsid w:val="00A012B4"/>
    <w:rsid w:val="00A01499"/>
    <w:rsid w:val="00A0193D"/>
    <w:rsid w:val="00A11F5F"/>
    <w:rsid w:val="00A135C5"/>
    <w:rsid w:val="00A145BD"/>
    <w:rsid w:val="00A149EA"/>
    <w:rsid w:val="00A15D82"/>
    <w:rsid w:val="00A206E5"/>
    <w:rsid w:val="00A23B7F"/>
    <w:rsid w:val="00A308E2"/>
    <w:rsid w:val="00A32402"/>
    <w:rsid w:val="00A3783D"/>
    <w:rsid w:val="00A414F0"/>
    <w:rsid w:val="00A54337"/>
    <w:rsid w:val="00A605C3"/>
    <w:rsid w:val="00A63ED9"/>
    <w:rsid w:val="00A71AC6"/>
    <w:rsid w:val="00A71CA8"/>
    <w:rsid w:val="00A734AD"/>
    <w:rsid w:val="00A73643"/>
    <w:rsid w:val="00A75F81"/>
    <w:rsid w:val="00A8105E"/>
    <w:rsid w:val="00A823D7"/>
    <w:rsid w:val="00A8610C"/>
    <w:rsid w:val="00A871E0"/>
    <w:rsid w:val="00A92E17"/>
    <w:rsid w:val="00A954D9"/>
    <w:rsid w:val="00AA0E23"/>
    <w:rsid w:val="00AA2A5B"/>
    <w:rsid w:val="00AA746C"/>
    <w:rsid w:val="00AB0802"/>
    <w:rsid w:val="00AB16DD"/>
    <w:rsid w:val="00AC0623"/>
    <w:rsid w:val="00AC31F3"/>
    <w:rsid w:val="00AD18A4"/>
    <w:rsid w:val="00AD7CFB"/>
    <w:rsid w:val="00AE0F31"/>
    <w:rsid w:val="00AE1020"/>
    <w:rsid w:val="00AF1F88"/>
    <w:rsid w:val="00AF2624"/>
    <w:rsid w:val="00AF460B"/>
    <w:rsid w:val="00AF5338"/>
    <w:rsid w:val="00AF7DFD"/>
    <w:rsid w:val="00B03686"/>
    <w:rsid w:val="00B15486"/>
    <w:rsid w:val="00B206FE"/>
    <w:rsid w:val="00B20BD7"/>
    <w:rsid w:val="00B22841"/>
    <w:rsid w:val="00B23758"/>
    <w:rsid w:val="00B247B1"/>
    <w:rsid w:val="00B31D11"/>
    <w:rsid w:val="00B37FF3"/>
    <w:rsid w:val="00B41B11"/>
    <w:rsid w:val="00B42513"/>
    <w:rsid w:val="00B45F47"/>
    <w:rsid w:val="00B57133"/>
    <w:rsid w:val="00B621EF"/>
    <w:rsid w:val="00B6721A"/>
    <w:rsid w:val="00B818E1"/>
    <w:rsid w:val="00B81E78"/>
    <w:rsid w:val="00B8782C"/>
    <w:rsid w:val="00B941C4"/>
    <w:rsid w:val="00BA0242"/>
    <w:rsid w:val="00BA49DA"/>
    <w:rsid w:val="00BA53B6"/>
    <w:rsid w:val="00BA6DFA"/>
    <w:rsid w:val="00BB26CD"/>
    <w:rsid w:val="00BD4609"/>
    <w:rsid w:val="00BE2EDF"/>
    <w:rsid w:val="00BE506F"/>
    <w:rsid w:val="00BE5417"/>
    <w:rsid w:val="00BE7927"/>
    <w:rsid w:val="00BF07DA"/>
    <w:rsid w:val="00BF5BFA"/>
    <w:rsid w:val="00BF5C48"/>
    <w:rsid w:val="00BF5F27"/>
    <w:rsid w:val="00BF6517"/>
    <w:rsid w:val="00C024D4"/>
    <w:rsid w:val="00C046E8"/>
    <w:rsid w:val="00C13322"/>
    <w:rsid w:val="00C1457F"/>
    <w:rsid w:val="00C150F0"/>
    <w:rsid w:val="00C156E3"/>
    <w:rsid w:val="00C16570"/>
    <w:rsid w:val="00C22585"/>
    <w:rsid w:val="00C23BB5"/>
    <w:rsid w:val="00C248B9"/>
    <w:rsid w:val="00C26192"/>
    <w:rsid w:val="00C3708D"/>
    <w:rsid w:val="00C41380"/>
    <w:rsid w:val="00C41D88"/>
    <w:rsid w:val="00C4243A"/>
    <w:rsid w:val="00C46262"/>
    <w:rsid w:val="00C61393"/>
    <w:rsid w:val="00C65B03"/>
    <w:rsid w:val="00C73034"/>
    <w:rsid w:val="00C73D04"/>
    <w:rsid w:val="00C80488"/>
    <w:rsid w:val="00C81875"/>
    <w:rsid w:val="00C84646"/>
    <w:rsid w:val="00C86458"/>
    <w:rsid w:val="00C960E7"/>
    <w:rsid w:val="00C965B6"/>
    <w:rsid w:val="00CA2B63"/>
    <w:rsid w:val="00CB2090"/>
    <w:rsid w:val="00CB5F15"/>
    <w:rsid w:val="00CC1BC6"/>
    <w:rsid w:val="00CC1D5C"/>
    <w:rsid w:val="00CD1014"/>
    <w:rsid w:val="00CD2DA4"/>
    <w:rsid w:val="00CE00D0"/>
    <w:rsid w:val="00CE436A"/>
    <w:rsid w:val="00CE4737"/>
    <w:rsid w:val="00CE5BFB"/>
    <w:rsid w:val="00CE5D17"/>
    <w:rsid w:val="00CE5DA4"/>
    <w:rsid w:val="00CE5E3B"/>
    <w:rsid w:val="00CF00EF"/>
    <w:rsid w:val="00CF208F"/>
    <w:rsid w:val="00CF51B0"/>
    <w:rsid w:val="00CF54A9"/>
    <w:rsid w:val="00CF56E9"/>
    <w:rsid w:val="00CF7870"/>
    <w:rsid w:val="00D00934"/>
    <w:rsid w:val="00D00D01"/>
    <w:rsid w:val="00D165FF"/>
    <w:rsid w:val="00D226E8"/>
    <w:rsid w:val="00D304E1"/>
    <w:rsid w:val="00D3203D"/>
    <w:rsid w:val="00D3460E"/>
    <w:rsid w:val="00D37CB4"/>
    <w:rsid w:val="00D46BF4"/>
    <w:rsid w:val="00D62AC5"/>
    <w:rsid w:val="00D719FB"/>
    <w:rsid w:val="00D71AED"/>
    <w:rsid w:val="00D76531"/>
    <w:rsid w:val="00D83476"/>
    <w:rsid w:val="00D83CA4"/>
    <w:rsid w:val="00D8673E"/>
    <w:rsid w:val="00D86E52"/>
    <w:rsid w:val="00D918DA"/>
    <w:rsid w:val="00D919BB"/>
    <w:rsid w:val="00D91DF6"/>
    <w:rsid w:val="00D97366"/>
    <w:rsid w:val="00D976C6"/>
    <w:rsid w:val="00DA0067"/>
    <w:rsid w:val="00DA0833"/>
    <w:rsid w:val="00DA340E"/>
    <w:rsid w:val="00DC17B7"/>
    <w:rsid w:val="00DC2518"/>
    <w:rsid w:val="00DC2A2F"/>
    <w:rsid w:val="00DC6204"/>
    <w:rsid w:val="00DC7FF5"/>
    <w:rsid w:val="00DD0B2C"/>
    <w:rsid w:val="00DD154E"/>
    <w:rsid w:val="00DD275A"/>
    <w:rsid w:val="00DE448C"/>
    <w:rsid w:val="00DE4DE4"/>
    <w:rsid w:val="00DE515D"/>
    <w:rsid w:val="00DE6BC4"/>
    <w:rsid w:val="00DF05E5"/>
    <w:rsid w:val="00DF1B47"/>
    <w:rsid w:val="00DF42D5"/>
    <w:rsid w:val="00E00282"/>
    <w:rsid w:val="00E00A44"/>
    <w:rsid w:val="00E02007"/>
    <w:rsid w:val="00E0318F"/>
    <w:rsid w:val="00E04777"/>
    <w:rsid w:val="00E058D6"/>
    <w:rsid w:val="00E05B05"/>
    <w:rsid w:val="00E11D6B"/>
    <w:rsid w:val="00E1466B"/>
    <w:rsid w:val="00E2784A"/>
    <w:rsid w:val="00E30E62"/>
    <w:rsid w:val="00E324C1"/>
    <w:rsid w:val="00E33697"/>
    <w:rsid w:val="00E35826"/>
    <w:rsid w:val="00E3628F"/>
    <w:rsid w:val="00E372B0"/>
    <w:rsid w:val="00E41BFE"/>
    <w:rsid w:val="00E42147"/>
    <w:rsid w:val="00E43F36"/>
    <w:rsid w:val="00E44F9D"/>
    <w:rsid w:val="00E60CE5"/>
    <w:rsid w:val="00E6568D"/>
    <w:rsid w:val="00E749F1"/>
    <w:rsid w:val="00E7673F"/>
    <w:rsid w:val="00E82358"/>
    <w:rsid w:val="00E83676"/>
    <w:rsid w:val="00E87869"/>
    <w:rsid w:val="00E9063D"/>
    <w:rsid w:val="00E91359"/>
    <w:rsid w:val="00E97D33"/>
    <w:rsid w:val="00EA178E"/>
    <w:rsid w:val="00EA2F8B"/>
    <w:rsid w:val="00EA33CE"/>
    <w:rsid w:val="00EA6935"/>
    <w:rsid w:val="00EA73D7"/>
    <w:rsid w:val="00EB2BEC"/>
    <w:rsid w:val="00EB583F"/>
    <w:rsid w:val="00EB586F"/>
    <w:rsid w:val="00EB5BF7"/>
    <w:rsid w:val="00EB6E30"/>
    <w:rsid w:val="00EB738C"/>
    <w:rsid w:val="00EC016C"/>
    <w:rsid w:val="00EC43F3"/>
    <w:rsid w:val="00ED10C6"/>
    <w:rsid w:val="00ED4061"/>
    <w:rsid w:val="00ED4E1A"/>
    <w:rsid w:val="00ED5C96"/>
    <w:rsid w:val="00EE4BAE"/>
    <w:rsid w:val="00EE50A0"/>
    <w:rsid w:val="00EE65B3"/>
    <w:rsid w:val="00EF18B8"/>
    <w:rsid w:val="00EF5466"/>
    <w:rsid w:val="00EF5828"/>
    <w:rsid w:val="00EF62DD"/>
    <w:rsid w:val="00F02354"/>
    <w:rsid w:val="00F029B5"/>
    <w:rsid w:val="00F03A8A"/>
    <w:rsid w:val="00F04077"/>
    <w:rsid w:val="00F046B1"/>
    <w:rsid w:val="00F10A05"/>
    <w:rsid w:val="00F110F3"/>
    <w:rsid w:val="00F11457"/>
    <w:rsid w:val="00F117C8"/>
    <w:rsid w:val="00F1196E"/>
    <w:rsid w:val="00F12995"/>
    <w:rsid w:val="00F1532B"/>
    <w:rsid w:val="00F16C45"/>
    <w:rsid w:val="00F17400"/>
    <w:rsid w:val="00F25F56"/>
    <w:rsid w:val="00F27646"/>
    <w:rsid w:val="00F303E5"/>
    <w:rsid w:val="00F37BDD"/>
    <w:rsid w:val="00F40A5F"/>
    <w:rsid w:val="00F40FE0"/>
    <w:rsid w:val="00F41132"/>
    <w:rsid w:val="00F45AE4"/>
    <w:rsid w:val="00F57B9E"/>
    <w:rsid w:val="00F63A5D"/>
    <w:rsid w:val="00F74353"/>
    <w:rsid w:val="00F8636E"/>
    <w:rsid w:val="00FA14A3"/>
    <w:rsid w:val="00FB111D"/>
    <w:rsid w:val="00FB2893"/>
    <w:rsid w:val="00FB2DAC"/>
    <w:rsid w:val="00FB7194"/>
    <w:rsid w:val="00FB76F2"/>
    <w:rsid w:val="00FC79CE"/>
    <w:rsid w:val="00FD147F"/>
    <w:rsid w:val="00FD47E5"/>
    <w:rsid w:val="00FD6264"/>
    <w:rsid w:val="00FD66E3"/>
    <w:rsid w:val="00FE0A5E"/>
    <w:rsid w:val="00FE1642"/>
    <w:rsid w:val="00FF04CD"/>
    <w:rsid w:val="00FF3BF2"/>
    <w:rsid w:val="00FF5C6E"/>
    <w:rsid w:val="00FF7D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39112DAC"/>
  <w15:chartTrackingRefBased/>
  <w15:docId w15:val="{1BEB6316-F770-43E1-B999-89564129C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2BE"/>
    <w:pPr>
      <w:spacing w:after="200" w:line="276" w:lineRule="auto"/>
    </w:pPr>
    <w:rPr>
      <w:sz w:val="22"/>
      <w:szCs w:val="22"/>
      <w:lang w:eastAsia="en-US"/>
    </w:rPr>
  </w:style>
  <w:style w:type="paragraph" w:styleId="Heading1">
    <w:name w:val="heading 1"/>
    <w:basedOn w:val="Normal"/>
    <w:next w:val="Normal"/>
    <w:link w:val="Heading1Char"/>
    <w:uiPriority w:val="99"/>
    <w:qFormat/>
    <w:rsid w:val="00B206FE"/>
    <w:pPr>
      <w:keepNext/>
      <w:keepLines/>
      <w:numPr>
        <w:numId w:val="5"/>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9D2C60"/>
    <w:pPr>
      <w:keepNext/>
      <w:keepLines/>
      <w:numPr>
        <w:ilvl w:val="1"/>
        <w:numId w:val="5"/>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9D2C60"/>
    <w:pPr>
      <w:keepNext/>
      <w:keepLines/>
      <w:numPr>
        <w:ilvl w:val="2"/>
        <w:numId w:val="5"/>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9D2C60"/>
    <w:pPr>
      <w:keepNext/>
      <w:keepLines/>
      <w:numPr>
        <w:ilvl w:val="3"/>
        <w:numId w:val="5"/>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9D2C60"/>
    <w:pPr>
      <w:keepNext/>
      <w:keepLines/>
      <w:numPr>
        <w:ilvl w:val="4"/>
        <w:numId w:val="5"/>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9D2C60"/>
    <w:pPr>
      <w:keepNext/>
      <w:keepLines/>
      <w:numPr>
        <w:ilvl w:val="5"/>
        <w:numId w:val="5"/>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9D2C60"/>
    <w:pPr>
      <w:keepNext/>
      <w:keepLines/>
      <w:numPr>
        <w:ilvl w:val="6"/>
        <w:numId w:val="5"/>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9D2C60"/>
    <w:pPr>
      <w:keepNext/>
      <w:keepLines/>
      <w:numPr>
        <w:ilvl w:val="7"/>
        <w:numId w:val="5"/>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9D2C60"/>
    <w:pPr>
      <w:keepNext/>
      <w:keepLines/>
      <w:numPr>
        <w:ilvl w:val="8"/>
        <w:numId w:val="5"/>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206FE"/>
    <w:rPr>
      <w:rFonts w:ascii="Cambria" w:eastAsia="Times New Roman" w:hAnsi="Cambria"/>
      <w:b/>
      <w:bCs/>
      <w:color w:val="365F91"/>
      <w:sz w:val="28"/>
      <w:szCs w:val="28"/>
      <w:lang w:eastAsia="en-US"/>
    </w:rPr>
  </w:style>
  <w:style w:type="character" w:customStyle="1" w:styleId="Heading2Char">
    <w:name w:val="Heading 2 Char"/>
    <w:link w:val="Heading2"/>
    <w:uiPriority w:val="99"/>
    <w:locked/>
    <w:rsid w:val="009D2C60"/>
    <w:rPr>
      <w:rFonts w:ascii="Cambria" w:hAnsi="Cambria" w:cs="Times New Roman"/>
      <w:b/>
      <w:bCs/>
      <w:color w:val="4F81BD"/>
      <w:sz w:val="26"/>
      <w:szCs w:val="26"/>
    </w:rPr>
  </w:style>
  <w:style w:type="character" w:customStyle="1" w:styleId="Heading3Char">
    <w:name w:val="Heading 3 Char"/>
    <w:link w:val="Heading3"/>
    <w:uiPriority w:val="99"/>
    <w:semiHidden/>
    <w:locked/>
    <w:rsid w:val="009D2C60"/>
    <w:rPr>
      <w:rFonts w:ascii="Cambria" w:hAnsi="Cambria" w:cs="Times New Roman"/>
      <w:b/>
      <w:bCs/>
      <w:color w:val="4F81BD"/>
    </w:rPr>
  </w:style>
  <w:style w:type="character" w:customStyle="1" w:styleId="Heading4Char">
    <w:name w:val="Heading 4 Char"/>
    <w:link w:val="Heading4"/>
    <w:uiPriority w:val="99"/>
    <w:semiHidden/>
    <w:locked/>
    <w:rsid w:val="009D2C60"/>
    <w:rPr>
      <w:rFonts w:ascii="Cambria" w:hAnsi="Cambria" w:cs="Times New Roman"/>
      <w:b/>
      <w:bCs/>
      <w:i/>
      <w:iCs/>
      <w:color w:val="4F81BD"/>
    </w:rPr>
  </w:style>
  <w:style w:type="character" w:customStyle="1" w:styleId="Heading5Char">
    <w:name w:val="Heading 5 Char"/>
    <w:link w:val="Heading5"/>
    <w:uiPriority w:val="99"/>
    <w:semiHidden/>
    <w:locked/>
    <w:rsid w:val="009D2C60"/>
    <w:rPr>
      <w:rFonts w:ascii="Cambria" w:hAnsi="Cambria" w:cs="Times New Roman"/>
      <w:color w:val="243F60"/>
    </w:rPr>
  </w:style>
  <w:style w:type="character" w:customStyle="1" w:styleId="Heading6Char">
    <w:name w:val="Heading 6 Char"/>
    <w:link w:val="Heading6"/>
    <w:uiPriority w:val="99"/>
    <w:semiHidden/>
    <w:locked/>
    <w:rsid w:val="009D2C60"/>
    <w:rPr>
      <w:rFonts w:ascii="Cambria" w:hAnsi="Cambria" w:cs="Times New Roman"/>
      <w:i/>
      <w:iCs/>
      <w:color w:val="243F60"/>
    </w:rPr>
  </w:style>
  <w:style w:type="character" w:customStyle="1" w:styleId="Heading7Char">
    <w:name w:val="Heading 7 Char"/>
    <w:link w:val="Heading7"/>
    <w:uiPriority w:val="99"/>
    <w:semiHidden/>
    <w:locked/>
    <w:rsid w:val="009D2C60"/>
    <w:rPr>
      <w:rFonts w:ascii="Cambria" w:hAnsi="Cambria" w:cs="Times New Roman"/>
      <w:i/>
      <w:iCs/>
      <w:color w:val="404040"/>
    </w:rPr>
  </w:style>
  <w:style w:type="character" w:customStyle="1" w:styleId="Heading8Char">
    <w:name w:val="Heading 8 Char"/>
    <w:link w:val="Heading8"/>
    <w:uiPriority w:val="99"/>
    <w:semiHidden/>
    <w:locked/>
    <w:rsid w:val="009D2C60"/>
    <w:rPr>
      <w:rFonts w:ascii="Cambria" w:hAnsi="Cambria" w:cs="Times New Roman"/>
      <w:color w:val="404040"/>
      <w:sz w:val="20"/>
      <w:szCs w:val="20"/>
    </w:rPr>
  </w:style>
  <w:style w:type="character" w:customStyle="1" w:styleId="Heading9Char">
    <w:name w:val="Heading 9 Char"/>
    <w:link w:val="Heading9"/>
    <w:uiPriority w:val="99"/>
    <w:semiHidden/>
    <w:locked/>
    <w:rsid w:val="009D2C60"/>
    <w:rPr>
      <w:rFonts w:ascii="Cambria" w:hAnsi="Cambria" w:cs="Times New Roman"/>
      <w:i/>
      <w:iCs/>
      <w:color w:val="404040"/>
      <w:sz w:val="20"/>
      <w:szCs w:val="20"/>
    </w:rPr>
  </w:style>
  <w:style w:type="paragraph" w:styleId="ListParagraph">
    <w:name w:val="List Paragraph"/>
    <w:basedOn w:val="Normal"/>
    <w:link w:val="ListParagraphChar"/>
    <w:uiPriority w:val="99"/>
    <w:qFormat/>
    <w:rsid w:val="005A42BE"/>
    <w:pPr>
      <w:ind w:left="720"/>
      <w:contextualSpacing/>
    </w:pPr>
  </w:style>
  <w:style w:type="character" w:styleId="CommentReference">
    <w:name w:val="annotation reference"/>
    <w:uiPriority w:val="99"/>
    <w:semiHidden/>
    <w:rsid w:val="006568FF"/>
    <w:rPr>
      <w:rFonts w:cs="Times New Roman"/>
      <w:sz w:val="16"/>
      <w:szCs w:val="16"/>
    </w:rPr>
  </w:style>
  <w:style w:type="paragraph" w:styleId="CommentText">
    <w:name w:val="annotation text"/>
    <w:basedOn w:val="Normal"/>
    <w:link w:val="CommentTextChar"/>
    <w:uiPriority w:val="99"/>
    <w:semiHidden/>
    <w:rsid w:val="006568FF"/>
    <w:pPr>
      <w:spacing w:line="240" w:lineRule="auto"/>
    </w:pPr>
    <w:rPr>
      <w:sz w:val="20"/>
      <w:szCs w:val="20"/>
    </w:rPr>
  </w:style>
  <w:style w:type="character" w:customStyle="1" w:styleId="CommentTextChar">
    <w:name w:val="Comment Text Char"/>
    <w:link w:val="CommentText"/>
    <w:uiPriority w:val="99"/>
    <w:semiHidden/>
    <w:locked/>
    <w:rsid w:val="006568FF"/>
    <w:rPr>
      <w:rFonts w:cs="Times New Roman"/>
      <w:sz w:val="20"/>
      <w:szCs w:val="20"/>
    </w:rPr>
  </w:style>
  <w:style w:type="paragraph" w:styleId="CommentSubject">
    <w:name w:val="annotation subject"/>
    <w:basedOn w:val="CommentText"/>
    <w:next w:val="CommentText"/>
    <w:link w:val="CommentSubjectChar"/>
    <w:uiPriority w:val="99"/>
    <w:semiHidden/>
    <w:rsid w:val="006568FF"/>
    <w:rPr>
      <w:b/>
      <w:bCs/>
    </w:rPr>
  </w:style>
  <w:style w:type="character" w:customStyle="1" w:styleId="CommentSubjectChar">
    <w:name w:val="Comment Subject Char"/>
    <w:link w:val="CommentSubject"/>
    <w:uiPriority w:val="99"/>
    <w:semiHidden/>
    <w:locked/>
    <w:rsid w:val="006568FF"/>
    <w:rPr>
      <w:rFonts w:cs="Times New Roman"/>
      <w:b/>
      <w:bCs/>
      <w:sz w:val="20"/>
      <w:szCs w:val="20"/>
    </w:rPr>
  </w:style>
  <w:style w:type="paragraph" w:styleId="BalloonText">
    <w:name w:val="Balloon Text"/>
    <w:basedOn w:val="Normal"/>
    <w:link w:val="BalloonTextChar"/>
    <w:uiPriority w:val="99"/>
    <w:semiHidden/>
    <w:rsid w:val="006568F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6568FF"/>
    <w:rPr>
      <w:rFonts w:ascii="Tahoma" w:hAnsi="Tahoma" w:cs="Tahoma"/>
      <w:sz w:val="16"/>
      <w:szCs w:val="16"/>
    </w:rPr>
  </w:style>
  <w:style w:type="paragraph" w:styleId="NormalWeb">
    <w:name w:val="Normal (Web)"/>
    <w:basedOn w:val="Normal"/>
    <w:uiPriority w:val="99"/>
    <w:semiHidden/>
    <w:rsid w:val="00336875"/>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h1">
    <w:name w:val="h1"/>
    <w:basedOn w:val="ListParagraph"/>
    <w:link w:val="h1Char"/>
    <w:uiPriority w:val="99"/>
    <w:rsid w:val="00EC016C"/>
    <w:pPr>
      <w:numPr>
        <w:numId w:val="3"/>
      </w:numPr>
      <w:tabs>
        <w:tab w:val="left" w:pos="1418"/>
      </w:tabs>
      <w:spacing w:before="360" w:after="60"/>
    </w:pPr>
    <w:rPr>
      <w:b/>
      <w:sz w:val="30"/>
      <w:szCs w:val="30"/>
    </w:rPr>
  </w:style>
  <w:style w:type="character" w:customStyle="1" w:styleId="ListParagraphChar">
    <w:name w:val="List Paragraph Char"/>
    <w:link w:val="ListParagraph"/>
    <w:uiPriority w:val="99"/>
    <w:locked/>
    <w:rsid w:val="00EC016C"/>
    <w:rPr>
      <w:rFonts w:cs="Times New Roman"/>
    </w:rPr>
  </w:style>
  <w:style w:type="character" w:customStyle="1" w:styleId="h1Char">
    <w:name w:val="h1 Char"/>
    <w:link w:val="h1"/>
    <w:uiPriority w:val="99"/>
    <w:locked/>
    <w:rsid w:val="00EC016C"/>
    <w:rPr>
      <w:rFonts w:cs="Times New Roman"/>
      <w:b/>
      <w:sz w:val="30"/>
      <w:szCs w:val="30"/>
    </w:rPr>
  </w:style>
  <w:style w:type="paragraph" w:styleId="Header">
    <w:name w:val="header"/>
    <w:basedOn w:val="Normal"/>
    <w:link w:val="HeaderChar"/>
    <w:rsid w:val="00F10A05"/>
    <w:pPr>
      <w:tabs>
        <w:tab w:val="center" w:pos="4513"/>
        <w:tab w:val="right" w:pos="9026"/>
      </w:tabs>
      <w:spacing w:after="0" w:line="240" w:lineRule="auto"/>
    </w:pPr>
  </w:style>
  <w:style w:type="character" w:customStyle="1" w:styleId="HeaderChar">
    <w:name w:val="Header Char"/>
    <w:link w:val="Header"/>
    <w:uiPriority w:val="99"/>
    <w:semiHidden/>
    <w:locked/>
    <w:rsid w:val="00F10A05"/>
    <w:rPr>
      <w:rFonts w:cs="Times New Roman"/>
    </w:rPr>
  </w:style>
  <w:style w:type="paragraph" w:styleId="Footer">
    <w:name w:val="footer"/>
    <w:basedOn w:val="Normal"/>
    <w:link w:val="FooterChar"/>
    <w:uiPriority w:val="99"/>
    <w:semiHidden/>
    <w:rsid w:val="00F10A05"/>
    <w:pPr>
      <w:tabs>
        <w:tab w:val="center" w:pos="4513"/>
        <w:tab w:val="right" w:pos="9026"/>
      </w:tabs>
      <w:spacing w:after="0" w:line="240" w:lineRule="auto"/>
    </w:pPr>
  </w:style>
  <w:style w:type="character" w:customStyle="1" w:styleId="FooterChar">
    <w:name w:val="Footer Char"/>
    <w:link w:val="Footer"/>
    <w:uiPriority w:val="99"/>
    <w:semiHidden/>
    <w:locked/>
    <w:rsid w:val="00F10A05"/>
    <w:rPr>
      <w:rFonts w:cs="Times New Roman"/>
    </w:rPr>
  </w:style>
  <w:style w:type="numbering" w:customStyle="1" w:styleId="Style1">
    <w:name w:val="Style1"/>
    <w:rsid w:val="00EB6B6F"/>
    <w:pPr>
      <w:numPr>
        <w:numId w:val="1"/>
      </w:numPr>
    </w:pPr>
  </w:style>
  <w:style w:type="numbering" w:customStyle="1" w:styleId="Style2">
    <w:name w:val="Style2"/>
    <w:rsid w:val="00EB6B6F"/>
    <w:pPr>
      <w:numPr>
        <w:numId w:val="4"/>
      </w:numPr>
    </w:pPr>
  </w:style>
  <w:style w:type="paragraph" w:styleId="Revision">
    <w:name w:val="Revision"/>
    <w:hidden/>
    <w:uiPriority w:val="99"/>
    <w:semiHidden/>
    <w:rsid w:val="00FE0A5E"/>
    <w:rPr>
      <w:sz w:val="22"/>
      <w:szCs w:val="22"/>
      <w:lang w:eastAsia="en-US"/>
    </w:rPr>
  </w:style>
  <w:style w:type="paragraph" w:customStyle="1" w:styleId="Style20">
    <w:name w:val="Style 2"/>
    <w:basedOn w:val="Normal"/>
    <w:rsid w:val="00793235"/>
    <w:pPr>
      <w:widowControl w:val="0"/>
      <w:numPr>
        <w:numId w:val="29"/>
      </w:numPr>
      <w:spacing w:after="120" w:line="300" w:lineRule="atLeast"/>
    </w:pPr>
    <w:rPr>
      <w:rFonts w:ascii="Times New Roman" w:eastAsia="Times New Roman" w:hAnsi="Times New Roman"/>
      <w:sz w:val="24"/>
      <w:szCs w:val="20"/>
    </w:rPr>
  </w:style>
  <w:style w:type="paragraph" w:customStyle="1" w:styleId="bulletpoint">
    <w:name w:val="bullet point"/>
    <w:basedOn w:val="Style20"/>
    <w:rsid w:val="00793235"/>
    <w:pPr>
      <w:numPr>
        <w:ilvl w:val="1"/>
      </w:numPr>
      <w:spacing w:line="240" w:lineRule="auto"/>
      <w:outlineLvl w:val="1"/>
    </w:pPr>
  </w:style>
  <w:style w:type="paragraph" w:customStyle="1" w:styleId="dashpoint">
    <w:name w:val="dash point"/>
    <w:basedOn w:val="bulletpoint"/>
    <w:rsid w:val="00793235"/>
    <w:pPr>
      <w:numPr>
        <w:ilvl w:val="2"/>
      </w:numPr>
      <w:outlineLvl w:val="2"/>
    </w:pPr>
  </w:style>
  <w:style w:type="paragraph" w:styleId="EndnoteText">
    <w:name w:val="endnote text"/>
    <w:basedOn w:val="Normal"/>
    <w:link w:val="EndnoteTextChar"/>
    <w:uiPriority w:val="99"/>
    <w:semiHidden/>
    <w:unhideWhenUsed/>
    <w:rsid w:val="00CE5BFB"/>
    <w:rPr>
      <w:sz w:val="20"/>
      <w:szCs w:val="20"/>
    </w:rPr>
  </w:style>
  <w:style w:type="character" w:customStyle="1" w:styleId="EndnoteTextChar">
    <w:name w:val="Endnote Text Char"/>
    <w:link w:val="EndnoteText"/>
    <w:uiPriority w:val="99"/>
    <w:semiHidden/>
    <w:rsid w:val="00CE5BFB"/>
    <w:rPr>
      <w:lang w:eastAsia="en-US"/>
    </w:rPr>
  </w:style>
  <w:style w:type="character" w:styleId="EndnoteReference">
    <w:name w:val="endnote reference"/>
    <w:uiPriority w:val="99"/>
    <w:semiHidden/>
    <w:unhideWhenUsed/>
    <w:rsid w:val="00CE5BFB"/>
    <w:rPr>
      <w:vertAlign w:val="superscript"/>
    </w:rPr>
  </w:style>
  <w:style w:type="paragraph" w:styleId="FootnoteText">
    <w:name w:val="footnote text"/>
    <w:basedOn w:val="Normal"/>
    <w:link w:val="FootnoteTextChar"/>
    <w:uiPriority w:val="99"/>
    <w:semiHidden/>
    <w:unhideWhenUsed/>
    <w:rsid w:val="00CE5BFB"/>
    <w:rPr>
      <w:sz w:val="20"/>
      <w:szCs w:val="20"/>
    </w:rPr>
  </w:style>
  <w:style w:type="character" w:customStyle="1" w:styleId="FootnoteTextChar">
    <w:name w:val="Footnote Text Char"/>
    <w:link w:val="FootnoteText"/>
    <w:uiPriority w:val="99"/>
    <w:semiHidden/>
    <w:rsid w:val="00CE5BFB"/>
    <w:rPr>
      <w:lang w:eastAsia="en-US"/>
    </w:rPr>
  </w:style>
  <w:style w:type="character" w:styleId="FootnoteReference">
    <w:name w:val="footnote reference"/>
    <w:uiPriority w:val="99"/>
    <w:semiHidden/>
    <w:unhideWhenUsed/>
    <w:rsid w:val="00CE5BFB"/>
    <w:rPr>
      <w:vertAlign w:val="superscript"/>
    </w:rPr>
  </w:style>
  <w:style w:type="paragraph" w:customStyle="1" w:styleId="Style3">
    <w:name w:val="Style3"/>
    <w:basedOn w:val="Normal"/>
    <w:link w:val="Style3Char"/>
    <w:qFormat/>
    <w:rsid w:val="00037A06"/>
    <w:pPr>
      <w:spacing w:before="120" w:after="0"/>
      <w:ind w:left="1276" w:hanging="709"/>
    </w:pPr>
    <w:rPr>
      <w:rFonts w:ascii="Arial" w:hAnsi="Arial" w:cs="Arial"/>
    </w:rPr>
  </w:style>
  <w:style w:type="character" w:customStyle="1" w:styleId="Style3Char">
    <w:name w:val="Style3 Char"/>
    <w:link w:val="Style3"/>
    <w:rsid w:val="00037A06"/>
    <w:rPr>
      <w:rFonts w:ascii="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2734211">
      <w:marLeft w:val="0"/>
      <w:marRight w:val="0"/>
      <w:marTop w:val="0"/>
      <w:marBottom w:val="0"/>
      <w:divBdr>
        <w:top w:val="none" w:sz="0" w:space="0" w:color="auto"/>
        <w:left w:val="none" w:sz="0" w:space="0" w:color="auto"/>
        <w:bottom w:val="none" w:sz="0" w:space="0" w:color="auto"/>
        <w:right w:val="none" w:sz="0" w:space="0" w:color="auto"/>
      </w:divBdr>
    </w:div>
    <w:div w:id="1572734213">
      <w:marLeft w:val="0"/>
      <w:marRight w:val="0"/>
      <w:marTop w:val="0"/>
      <w:marBottom w:val="0"/>
      <w:divBdr>
        <w:top w:val="none" w:sz="0" w:space="0" w:color="auto"/>
        <w:left w:val="none" w:sz="0" w:space="0" w:color="auto"/>
        <w:bottom w:val="none" w:sz="0" w:space="0" w:color="auto"/>
        <w:right w:val="none" w:sz="0" w:space="0" w:color="auto"/>
      </w:divBdr>
      <w:divsChild>
        <w:div w:id="1572734212">
          <w:marLeft w:val="0"/>
          <w:marRight w:val="0"/>
          <w:marTop w:val="0"/>
          <w:marBottom w:val="0"/>
          <w:divBdr>
            <w:top w:val="none" w:sz="0" w:space="0" w:color="auto"/>
            <w:left w:val="single" w:sz="6" w:space="18" w:color="B4D9FF"/>
            <w:bottom w:val="none" w:sz="0" w:space="0" w:color="auto"/>
            <w:right w:val="none" w:sz="0" w:space="0" w:color="auto"/>
          </w:divBdr>
        </w:div>
      </w:divsChild>
    </w:div>
    <w:div w:id="1572734214">
      <w:marLeft w:val="0"/>
      <w:marRight w:val="0"/>
      <w:marTop w:val="0"/>
      <w:marBottom w:val="0"/>
      <w:divBdr>
        <w:top w:val="none" w:sz="0" w:space="0" w:color="auto"/>
        <w:left w:val="none" w:sz="0" w:space="0" w:color="auto"/>
        <w:bottom w:val="none" w:sz="0" w:space="0" w:color="auto"/>
        <w:right w:val="none" w:sz="0" w:space="0" w:color="auto"/>
      </w:divBdr>
    </w:div>
    <w:div w:id="15727342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654F0-5BA0-4612-B6D3-C40A29A37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2318</Words>
  <Characters>13219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Protocols for communication between ministerial staff members and public service employees</vt:lpstr>
    </vt:vector>
  </TitlesOfParts>
  <Company>Dept of the Premier and Cabinet</Company>
  <LinksUpToDate>false</LinksUpToDate>
  <CharactersWithSpaces>15506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for communication between ministerial staff members and public service employees</dc:title>
  <dc:subject>Providing clear direction  on expected standards of conduct between ministerial staff and public service employees.</dc:subject>
  <dc:creator>Queensland Government</dc:creator>
  <cp:keywords/>
  <cp:lastModifiedBy>Michelle Ulmer</cp:lastModifiedBy>
  <cp:revision>3</cp:revision>
  <cp:lastPrinted>2015-07-07T23:59:00Z</cp:lastPrinted>
  <dcterms:created xsi:type="dcterms:W3CDTF">2015-07-08T00:08:00Z</dcterms:created>
  <dcterms:modified xsi:type="dcterms:W3CDTF">2015-07-08T06:50:00Z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